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850" w:rsidRPr="00D4072C" w:rsidRDefault="00103850" w:rsidP="00103850">
      <w:pPr>
        <w:spacing w:line="20" w:lineRule="exact"/>
        <w:ind w:left="116"/>
        <w:rPr>
          <w:rFonts w:ascii="仿宋" w:eastAsia="仿宋" w:hAnsi="仿宋" w:cs="仿宋"/>
          <w:sz w:val="2"/>
          <w:szCs w:val="2"/>
          <w:lang w:eastAsia="zh-CN"/>
        </w:rPr>
      </w:pPr>
    </w:p>
    <w:p w:rsidR="007D6D7F" w:rsidRPr="00D4072C" w:rsidRDefault="007D6D7F" w:rsidP="00103850">
      <w:pPr>
        <w:spacing w:line="20" w:lineRule="exact"/>
        <w:ind w:left="116"/>
        <w:rPr>
          <w:rFonts w:ascii="仿宋" w:eastAsia="仿宋" w:hAnsi="仿宋" w:cs="仿宋"/>
          <w:sz w:val="2"/>
          <w:szCs w:val="2"/>
          <w:lang w:eastAsia="zh-CN"/>
        </w:rPr>
      </w:pPr>
    </w:p>
    <w:p w:rsidR="00C77AF6" w:rsidRPr="00AC2002" w:rsidRDefault="002E65AB" w:rsidP="008D662B">
      <w:pPr>
        <w:pStyle w:val="a3"/>
        <w:spacing w:before="101" w:line="357" w:lineRule="auto"/>
        <w:ind w:right="145" w:firstLine="480"/>
        <w:jc w:val="center"/>
        <w:rPr>
          <w:b/>
          <w:sz w:val="32"/>
          <w:lang w:eastAsia="zh-CN"/>
        </w:rPr>
      </w:pPr>
      <w:r w:rsidRPr="00AC2002">
        <w:rPr>
          <w:b/>
          <w:sz w:val="32"/>
          <w:lang w:eastAsia="zh-CN"/>
        </w:rPr>
        <w:t>NJJL-SC-ZB-2022037</w:t>
      </w:r>
      <w:r w:rsidR="001B6535" w:rsidRPr="00AC2002">
        <w:rPr>
          <w:rFonts w:hint="eastAsia"/>
          <w:b/>
          <w:sz w:val="32"/>
          <w:lang w:eastAsia="zh-CN"/>
        </w:rPr>
        <w:t>南京金龙</w:t>
      </w:r>
      <w:r w:rsidR="00E67BD5" w:rsidRPr="00AC2002">
        <w:rPr>
          <w:rFonts w:hint="eastAsia"/>
          <w:b/>
          <w:sz w:val="32"/>
          <w:lang w:eastAsia="zh-CN"/>
        </w:rPr>
        <w:t>乘用车物流工位</w:t>
      </w:r>
      <w:r w:rsidR="001B6535" w:rsidRPr="00AC2002">
        <w:rPr>
          <w:rFonts w:hint="eastAsia"/>
          <w:b/>
          <w:sz w:val="32"/>
          <w:lang w:eastAsia="zh-CN"/>
        </w:rPr>
        <w:t>器具项目</w:t>
      </w:r>
      <w:r w:rsidR="008D662B" w:rsidRPr="00AC2002">
        <w:rPr>
          <w:b/>
          <w:sz w:val="32"/>
          <w:lang w:eastAsia="zh-CN"/>
        </w:rPr>
        <w:t>邀标函</w:t>
      </w:r>
    </w:p>
    <w:p w:rsidR="004B0551" w:rsidRPr="00D4072C" w:rsidRDefault="004B0551" w:rsidP="004B0551">
      <w:pPr>
        <w:tabs>
          <w:tab w:val="center" w:pos="4873"/>
        </w:tabs>
        <w:spacing w:line="360" w:lineRule="auto"/>
        <w:rPr>
          <w:rFonts w:ascii="Arial" w:eastAsia="宋体" w:hAnsi="Arial" w:cs="Arial"/>
          <w:b/>
          <w:sz w:val="24"/>
          <w:szCs w:val="24"/>
          <w:lang w:eastAsia="zh-CN"/>
        </w:rPr>
      </w:pPr>
      <w:r w:rsidRPr="00D4072C">
        <w:rPr>
          <w:rFonts w:ascii="Arial" w:eastAsia="宋体" w:hAnsi="Arial" w:cs="Arial" w:hint="eastAsia"/>
          <w:b/>
          <w:sz w:val="24"/>
          <w:szCs w:val="24"/>
          <w:lang w:eastAsia="zh-CN"/>
        </w:rPr>
        <w:t>社会各优秀单位</w:t>
      </w:r>
      <w:r w:rsidRPr="00D4072C">
        <w:rPr>
          <w:rFonts w:ascii="Arial" w:eastAsia="宋体" w:hAnsi="Arial" w:cs="Arial"/>
          <w:b/>
          <w:sz w:val="24"/>
          <w:szCs w:val="24"/>
          <w:lang w:eastAsia="zh-CN"/>
        </w:rPr>
        <w:t>：</w:t>
      </w:r>
      <w:r w:rsidRPr="00D4072C">
        <w:rPr>
          <w:rFonts w:ascii="Arial" w:eastAsia="宋体" w:hAnsi="Arial" w:cs="Arial"/>
          <w:b/>
          <w:sz w:val="24"/>
          <w:szCs w:val="24"/>
          <w:lang w:eastAsia="zh-CN"/>
        </w:rPr>
        <w:tab/>
      </w:r>
    </w:p>
    <w:p w:rsidR="004B0551" w:rsidRPr="00D4072C" w:rsidRDefault="002C1B36" w:rsidP="004B0551">
      <w:pPr>
        <w:spacing w:line="360" w:lineRule="auto"/>
        <w:ind w:rightChars="-73" w:right="-161" w:firstLineChars="200" w:firstLine="442"/>
        <w:rPr>
          <w:rFonts w:ascii="宋体" w:hAnsi="宋体" w:cs="仿宋_GB2312-WinCharSetFFFF-H"/>
          <w:sz w:val="24"/>
          <w:szCs w:val="24"/>
          <w:lang w:eastAsia="zh-CN"/>
        </w:rPr>
      </w:pPr>
      <w:r>
        <w:rPr>
          <w:rFonts w:cs="仿宋" w:hint="eastAsia"/>
          <w:b/>
          <w:bCs/>
          <w:u w:val="single" w:color="000000"/>
          <w:lang w:eastAsia="zh-CN"/>
        </w:rPr>
        <w:t>南京金龙客车制造有限公司徐州分公司</w:t>
      </w:r>
      <w:r w:rsidRPr="00D4072C">
        <w:rPr>
          <w:rFonts w:ascii="宋体" w:hAnsi="宋体" w:cs="仿宋_GB2312-WinCharSetFFFF-H" w:hint="eastAsia"/>
          <w:sz w:val="24"/>
          <w:szCs w:val="24"/>
          <w:lang w:eastAsia="zh-CN"/>
        </w:rPr>
        <w:t>拟于近期对</w:t>
      </w:r>
      <w:r w:rsidR="00E67BD5">
        <w:rPr>
          <w:rFonts w:cs="仿宋" w:hint="eastAsia"/>
          <w:b/>
          <w:bCs/>
          <w:u w:val="single" w:color="000000"/>
          <w:lang w:eastAsia="zh-CN"/>
        </w:rPr>
        <w:t>乘用车物流工位</w:t>
      </w:r>
      <w:r w:rsidR="006900CD">
        <w:rPr>
          <w:rFonts w:cs="仿宋" w:hint="eastAsia"/>
          <w:b/>
          <w:bCs/>
          <w:u w:val="single" w:color="000000"/>
          <w:lang w:eastAsia="zh-CN"/>
        </w:rPr>
        <w:t>器具</w:t>
      </w:r>
      <w:r w:rsidR="008D662B" w:rsidRPr="008D662B">
        <w:rPr>
          <w:rFonts w:cs="仿宋" w:hint="eastAsia"/>
          <w:b/>
          <w:bCs/>
          <w:u w:val="single" w:color="000000"/>
          <w:lang w:eastAsia="zh-CN"/>
        </w:rPr>
        <w:t>项目</w:t>
      </w:r>
      <w:r w:rsidR="004B0551" w:rsidRPr="00D4072C">
        <w:rPr>
          <w:rFonts w:ascii="宋体" w:hAnsi="宋体" w:cs="仿宋_GB2312-WinCharSetFFFF-H" w:hint="eastAsia"/>
          <w:sz w:val="24"/>
          <w:szCs w:val="24"/>
          <w:lang w:eastAsia="zh-CN"/>
        </w:rPr>
        <w:t>进行公开招标，欢迎行业优秀单位报名参加。具体事宜如下：</w:t>
      </w:r>
    </w:p>
    <w:p w:rsidR="00C34DC9" w:rsidRPr="00250F5A" w:rsidRDefault="00C34DC9" w:rsidP="00C34DC9">
      <w:pPr>
        <w:spacing w:before="26" w:line="367" w:lineRule="auto"/>
        <w:ind w:left="123" w:right="432"/>
        <w:rPr>
          <w:rFonts w:ascii="仿宋" w:eastAsia="仿宋" w:hAnsi="仿宋" w:cs="仿宋"/>
          <w:sz w:val="24"/>
          <w:szCs w:val="24"/>
          <w:lang w:eastAsia="zh-CN"/>
        </w:rPr>
      </w:pPr>
      <w:r w:rsidRPr="00D4072C">
        <w:rPr>
          <w:rFonts w:ascii="仿宋" w:eastAsia="仿宋" w:hAnsi="仿宋" w:cs="仿宋"/>
          <w:sz w:val="24"/>
          <w:szCs w:val="24"/>
          <w:lang w:eastAsia="zh-CN"/>
        </w:rPr>
        <w:t>一、项目名称：</w:t>
      </w:r>
      <w:r w:rsidR="002C1B36">
        <w:rPr>
          <w:rFonts w:ascii="仿宋" w:eastAsia="仿宋" w:hAnsi="仿宋" w:cs="仿宋" w:hint="eastAsia"/>
          <w:b/>
          <w:bCs/>
          <w:sz w:val="24"/>
          <w:szCs w:val="24"/>
          <w:u w:val="single" w:color="000000"/>
          <w:lang w:eastAsia="zh-CN"/>
        </w:rPr>
        <w:t>南京金龙客车制造有限公司徐州分公司</w:t>
      </w:r>
      <w:r w:rsidR="00E67BD5">
        <w:rPr>
          <w:rFonts w:cs="仿宋" w:hint="eastAsia"/>
          <w:b/>
          <w:bCs/>
          <w:u w:val="single" w:color="000000"/>
          <w:lang w:eastAsia="zh-CN"/>
        </w:rPr>
        <w:t>乘用车物流工位</w:t>
      </w:r>
      <w:r w:rsidR="006900CD">
        <w:rPr>
          <w:rFonts w:cs="仿宋" w:hint="eastAsia"/>
          <w:b/>
          <w:bCs/>
          <w:u w:val="single" w:color="000000"/>
          <w:lang w:eastAsia="zh-CN"/>
        </w:rPr>
        <w:t>器具</w:t>
      </w:r>
      <w:r w:rsidR="008D662B" w:rsidRPr="008D662B">
        <w:rPr>
          <w:rFonts w:ascii="仿宋" w:eastAsia="仿宋" w:hAnsi="仿宋" w:cs="仿宋" w:hint="eastAsia"/>
          <w:b/>
          <w:bCs/>
          <w:sz w:val="24"/>
          <w:szCs w:val="24"/>
          <w:u w:val="single" w:color="000000"/>
          <w:lang w:eastAsia="zh-CN"/>
        </w:rPr>
        <w:t>项目</w:t>
      </w:r>
    </w:p>
    <w:p w:rsidR="00C34DC9" w:rsidRPr="00D4072C" w:rsidRDefault="00C34DC9" w:rsidP="00C34DC9">
      <w:pPr>
        <w:spacing w:before="26" w:line="367" w:lineRule="auto"/>
        <w:ind w:left="123" w:right="4743"/>
        <w:rPr>
          <w:rFonts w:ascii="仿宋" w:eastAsia="仿宋" w:hAnsi="仿宋" w:cs="仿宋"/>
          <w:b/>
          <w:bCs/>
          <w:sz w:val="24"/>
          <w:szCs w:val="24"/>
          <w:u w:val="single" w:color="000000"/>
          <w:lang w:eastAsia="zh-CN"/>
        </w:rPr>
      </w:pPr>
      <w:r w:rsidRPr="00D4072C">
        <w:rPr>
          <w:rFonts w:ascii="仿宋" w:eastAsia="仿宋" w:hAnsi="仿宋" w:cs="仿宋"/>
          <w:sz w:val="24"/>
          <w:szCs w:val="24"/>
          <w:lang w:eastAsia="zh-CN"/>
        </w:rPr>
        <w:t>二、工程地点：</w:t>
      </w:r>
      <w:r w:rsidRPr="00250F5A">
        <w:rPr>
          <w:rFonts w:cs="仿宋" w:hint="eastAsia"/>
          <w:b/>
          <w:bCs/>
          <w:u w:val="single" w:color="000000"/>
          <w:lang w:eastAsia="zh-CN"/>
        </w:rPr>
        <w:t>江苏</w:t>
      </w:r>
      <w:r w:rsidR="008D662B">
        <w:rPr>
          <w:rFonts w:cs="仿宋" w:hint="eastAsia"/>
          <w:b/>
          <w:bCs/>
          <w:u w:val="single" w:color="000000"/>
          <w:lang w:eastAsia="zh-CN"/>
        </w:rPr>
        <w:t>徐州</w:t>
      </w:r>
    </w:p>
    <w:p w:rsidR="006900CD" w:rsidRPr="00D4072C" w:rsidRDefault="00C34DC9" w:rsidP="006900CD">
      <w:pPr>
        <w:spacing w:before="26" w:line="367" w:lineRule="auto"/>
        <w:ind w:left="123" w:right="432"/>
        <w:rPr>
          <w:rFonts w:ascii="仿宋" w:eastAsia="仿宋" w:hAnsi="仿宋" w:cs="仿宋"/>
          <w:sz w:val="24"/>
          <w:szCs w:val="24"/>
          <w:lang w:eastAsia="zh-CN"/>
        </w:rPr>
      </w:pPr>
      <w:r>
        <w:rPr>
          <w:rFonts w:ascii="仿宋" w:eastAsia="仿宋" w:hAnsi="仿宋" w:cs="仿宋" w:hint="eastAsia"/>
          <w:sz w:val="24"/>
          <w:szCs w:val="24"/>
          <w:lang w:eastAsia="zh-CN"/>
        </w:rPr>
        <w:t>三</w:t>
      </w:r>
      <w:r w:rsidRPr="00D4072C">
        <w:rPr>
          <w:rFonts w:ascii="仿宋" w:eastAsia="仿宋" w:hAnsi="仿宋" w:cs="仿宋"/>
          <w:sz w:val="24"/>
          <w:szCs w:val="24"/>
          <w:lang w:eastAsia="zh-CN"/>
        </w:rPr>
        <w:t>、工作内</w:t>
      </w:r>
      <w:r w:rsidRPr="00D4072C">
        <w:rPr>
          <w:rFonts w:ascii="仿宋" w:eastAsia="仿宋" w:hAnsi="仿宋" w:cs="仿宋" w:hint="eastAsia"/>
          <w:sz w:val="24"/>
          <w:szCs w:val="24"/>
          <w:lang w:eastAsia="zh-CN"/>
        </w:rPr>
        <w:t>容：</w:t>
      </w:r>
      <w:r w:rsidR="00E67BD5">
        <w:rPr>
          <w:rFonts w:ascii="仿宋" w:eastAsia="仿宋" w:hAnsi="仿宋" w:cs="仿宋" w:hint="eastAsia"/>
          <w:sz w:val="24"/>
          <w:szCs w:val="24"/>
          <w:lang w:eastAsia="zh-CN"/>
        </w:rPr>
        <w:t>供</w:t>
      </w:r>
      <w:r w:rsidR="006900CD" w:rsidRPr="00895E67">
        <w:rPr>
          <w:rFonts w:ascii="仿宋" w:eastAsia="仿宋" w:hAnsi="仿宋" w:cs="仿宋" w:hint="eastAsia"/>
          <w:b/>
          <w:sz w:val="24"/>
          <w:szCs w:val="24"/>
          <w:lang w:eastAsia="zh-CN"/>
        </w:rPr>
        <w:t>方</w:t>
      </w:r>
      <w:r w:rsidR="006900CD" w:rsidRPr="000C0554">
        <w:rPr>
          <w:rFonts w:ascii="仿宋" w:eastAsia="仿宋" w:hAnsi="仿宋" w:cs="仿宋" w:hint="eastAsia"/>
          <w:b/>
          <w:sz w:val="24"/>
          <w:szCs w:val="24"/>
          <w:lang w:eastAsia="zh-CN"/>
        </w:rPr>
        <w:t>负责提供</w:t>
      </w:r>
      <w:r w:rsidR="00E67BD5">
        <w:rPr>
          <w:rFonts w:cs="仿宋" w:hint="eastAsia"/>
          <w:b/>
          <w:bCs/>
          <w:lang w:eastAsia="zh-CN"/>
        </w:rPr>
        <w:t>乘用车物流工位</w:t>
      </w:r>
      <w:r w:rsidR="006900CD" w:rsidRPr="00067E5C">
        <w:rPr>
          <w:rFonts w:cs="仿宋" w:hint="eastAsia"/>
          <w:b/>
          <w:bCs/>
          <w:lang w:eastAsia="zh-CN"/>
        </w:rPr>
        <w:t>器具</w:t>
      </w:r>
      <w:r w:rsidR="006900CD" w:rsidRPr="000C0554">
        <w:rPr>
          <w:rFonts w:ascii="仿宋" w:eastAsia="仿宋" w:hAnsi="仿宋" w:cs="仿宋" w:hint="eastAsia"/>
          <w:b/>
          <w:sz w:val="24"/>
          <w:szCs w:val="24"/>
          <w:lang w:eastAsia="zh-CN"/>
        </w:rPr>
        <w:t>，用于乘用车</w:t>
      </w:r>
      <w:r w:rsidR="006900CD">
        <w:rPr>
          <w:rFonts w:ascii="仿宋" w:eastAsia="仿宋" w:hAnsi="仿宋" w:cs="仿宋" w:hint="eastAsia"/>
          <w:b/>
          <w:sz w:val="24"/>
          <w:szCs w:val="24"/>
          <w:lang w:eastAsia="zh-CN"/>
        </w:rPr>
        <w:t>供应商物料的运输及上线工作。并根据技术要求负责器具的设计、制造、装配、包装、发货、运输</w:t>
      </w:r>
      <w:r w:rsidR="006900CD" w:rsidRPr="000C0554">
        <w:rPr>
          <w:rFonts w:ascii="仿宋" w:eastAsia="仿宋" w:hAnsi="仿宋" w:cs="仿宋" w:hint="eastAsia"/>
          <w:b/>
          <w:sz w:val="24"/>
          <w:szCs w:val="24"/>
          <w:lang w:eastAsia="zh-CN"/>
        </w:rPr>
        <w:t>等工作。</w:t>
      </w:r>
    </w:p>
    <w:p w:rsidR="00C34DC9" w:rsidRPr="00D4072C" w:rsidRDefault="00C34DC9" w:rsidP="00C34DC9">
      <w:pPr>
        <w:spacing w:before="26" w:line="367" w:lineRule="auto"/>
        <w:ind w:left="123" w:right="432"/>
        <w:rPr>
          <w:rFonts w:ascii="仿宋" w:eastAsia="仿宋" w:hAnsi="仿宋" w:cs="仿宋"/>
          <w:sz w:val="24"/>
          <w:szCs w:val="24"/>
          <w:lang w:eastAsia="zh-CN"/>
        </w:rPr>
      </w:pPr>
      <w:r>
        <w:rPr>
          <w:rFonts w:ascii="仿宋" w:eastAsia="仿宋" w:hAnsi="仿宋" w:cs="仿宋" w:hint="eastAsia"/>
          <w:sz w:val="24"/>
          <w:szCs w:val="24"/>
          <w:lang w:eastAsia="zh-CN"/>
        </w:rPr>
        <w:t>四</w:t>
      </w:r>
      <w:r w:rsidR="00F5533F">
        <w:rPr>
          <w:rFonts w:ascii="仿宋" w:eastAsia="仿宋" w:hAnsi="仿宋" w:cs="仿宋"/>
          <w:sz w:val="24"/>
          <w:szCs w:val="24"/>
          <w:lang w:eastAsia="zh-CN"/>
        </w:rPr>
        <w:t>、</w:t>
      </w:r>
      <w:r w:rsidR="00F5533F">
        <w:rPr>
          <w:rFonts w:ascii="仿宋" w:eastAsia="仿宋" w:hAnsi="仿宋" w:cs="仿宋" w:hint="eastAsia"/>
          <w:sz w:val="24"/>
          <w:szCs w:val="24"/>
          <w:lang w:eastAsia="zh-CN"/>
        </w:rPr>
        <w:t>交货</w:t>
      </w:r>
      <w:r w:rsidRPr="00D4072C">
        <w:rPr>
          <w:rFonts w:ascii="仿宋" w:eastAsia="仿宋" w:hAnsi="仿宋" w:cs="仿宋"/>
          <w:sz w:val="24"/>
          <w:szCs w:val="24"/>
          <w:lang w:eastAsia="zh-CN"/>
        </w:rPr>
        <w:t>周期：</w:t>
      </w:r>
      <w:r w:rsidR="00570569">
        <w:rPr>
          <w:rFonts w:ascii="仿宋" w:eastAsia="仿宋" w:hAnsi="仿宋" w:cs="仿宋" w:hint="eastAsia"/>
          <w:b/>
          <w:sz w:val="24"/>
          <w:szCs w:val="24"/>
          <w:lang w:eastAsia="zh-CN"/>
        </w:rPr>
        <w:t>60</w:t>
      </w:r>
      <w:r w:rsidRPr="00D4072C">
        <w:rPr>
          <w:rFonts w:ascii="仿宋" w:eastAsia="仿宋" w:hAnsi="仿宋" w:cs="仿宋"/>
          <w:sz w:val="24"/>
          <w:szCs w:val="24"/>
          <w:lang w:eastAsia="zh-CN"/>
        </w:rPr>
        <w:t>日历天。</w:t>
      </w:r>
    </w:p>
    <w:p w:rsidR="004B0551" w:rsidRPr="00D4072C" w:rsidRDefault="00C77AF6" w:rsidP="007F5953">
      <w:pPr>
        <w:spacing w:before="26" w:line="367" w:lineRule="auto"/>
        <w:ind w:left="123" w:right="11"/>
        <w:rPr>
          <w:rFonts w:ascii="仿宋" w:eastAsia="仿宋" w:hAnsi="仿宋" w:cs="仿宋"/>
          <w:sz w:val="24"/>
          <w:szCs w:val="24"/>
          <w:lang w:eastAsia="zh-CN"/>
        </w:rPr>
      </w:pPr>
      <w:r>
        <w:rPr>
          <w:rFonts w:ascii="仿宋" w:eastAsia="仿宋" w:hAnsi="仿宋" w:cs="仿宋" w:hint="eastAsia"/>
          <w:sz w:val="24"/>
          <w:szCs w:val="24"/>
          <w:lang w:eastAsia="zh-CN"/>
        </w:rPr>
        <w:t>五</w:t>
      </w:r>
      <w:r w:rsidR="004B0551" w:rsidRPr="00D4072C">
        <w:rPr>
          <w:rFonts w:ascii="仿宋" w:eastAsia="仿宋" w:hAnsi="仿宋" w:cs="仿宋"/>
          <w:sz w:val="24"/>
          <w:szCs w:val="24"/>
          <w:lang w:eastAsia="zh-CN"/>
        </w:rPr>
        <w:t>、条件要求：</w:t>
      </w:r>
    </w:p>
    <w:p w:rsidR="00C93779" w:rsidRPr="000C0554" w:rsidRDefault="00C93779" w:rsidP="00C93779">
      <w:pPr>
        <w:spacing w:line="360" w:lineRule="auto"/>
        <w:ind w:firstLineChars="200" w:firstLine="480"/>
        <w:rPr>
          <w:rFonts w:ascii="仿宋" w:eastAsia="仿宋" w:hAnsi="仿宋" w:cs="仿宋"/>
          <w:sz w:val="24"/>
          <w:szCs w:val="24"/>
          <w:lang w:eastAsia="zh-CN"/>
        </w:rPr>
      </w:pPr>
      <w:r>
        <w:rPr>
          <w:rFonts w:ascii="仿宋" w:eastAsia="仿宋" w:hAnsi="仿宋" w:cs="仿宋" w:hint="eastAsia"/>
          <w:sz w:val="24"/>
          <w:szCs w:val="24"/>
          <w:lang w:eastAsia="zh-CN"/>
        </w:rPr>
        <w:t>1、</w:t>
      </w:r>
      <w:r w:rsidRPr="000C0554">
        <w:rPr>
          <w:rFonts w:ascii="仿宋" w:eastAsia="仿宋" w:hAnsi="仿宋" w:cs="仿宋" w:hint="eastAsia"/>
          <w:sz w:val="24"/>
          <w:szCs w:val="24"/>
          <w:lang w:eastAsia="zh-CN"/>
        </w:rPr>
        <w:t>中国国内注册的企业法人，具有独立承担民事责任的能力；</w:t>
      </w:r>
    </w:p>
    <w:p w:rsidR="00C93779" w:rsidRPr="000C0554" w:rsidRDefault="00C93779" w:rsidP="00C93779">
      <w:pPr>
        <w:spacing w:line="360" w:lineRule="auto"/>
        <w:ind w:firstLineChars="200" w:firstLine="480"/>
        <w:rPr>
          <w:rFonts w:ascii="仿宋" w:eastAsia="仿宋" w:hAnsi="仿宋" w:cs="仿宋"/>
          <w:sz w:val="24"/>
          <w:szCs w:val="24"/>
          <w:lang w:eastAsia="zh-CN"/>
        </w:rPr>
      </w:pPr>
      <w:r w:rsidRPr="000C0554">
        <w:rPr>
          <w:rFonts w:ascii="仿宋" w:eastAsia="仿宋" w:hAnsi="仿宋" w:cs="仿宋" w:hint="eastAsia"/>
          <w:sz w:val="24"/>
          <w:szCs w:val="24"/>
          <w:lang w:eastAsia="zh-CN"/>
        </w:rPr>
        <w:t>2</w:t>
      </w:r>
      <w:r>
        <w:rPr>
          <w:rFonts w:ascii="仿宋" w:eastAsia="仿宋" w:hAnsi="仿宋" w:cs="仿宋" w:hint="eastAsia"/>
          <w:sz w:val="24"/>
          <w:szCs w:val="24"/>
          <w:lang w:eastAsia="zh-CN"/>
        </w:rPr>
        <w:t>、</w:t>
      </w:r>
      <w:r w:rsidR="00F5533F" w:rsidRPr="000C0554">
        <w:rPr>
          <w:rFonts w:ascii="仿宋" w:eastAsia="仿宋" w:hAnsi="仿宋" w:cs="仿宋" w:hint="eastAsia"/>
          <w:sz w:val="24"/>
          <w:szCs w:val="24"/>
          <w:lang w:eastAsia="zh-CN"/>
        </w:rPr>
        <w:t>供货方在国内该领域具有良好声誉、达到相当规模、具备技术支持和售后维修服务能力。</w:t>
      </w:r>
    </w:p>
    <w:p w:rsidR="00C93779" w:rsidRPr="000C0554" w:rsidRDefault="00C93779" w:rsidP="00C93779">
      <w:pPr>
        <w:spacing w:line="360" w:lineRule="auto"/>
        <w:ind w:leftChars="200" w:left="920" w:hangingChars="200" w:hanging="480"/>
        <w:rPr>
          <w:rFonts w:ascii="仿宋" w:eastAsia="仿宋" w:hAnsi="仿宋" w:cs="仿宋"/>
          <w:sz w:val="24"/>
          <w:szCs w:val="24"/>
          <w:lang w:eastAsia="zh-CN"/>
        </w:rPr>
      </w:pPr>
      <w:r w:rsidRPr="000C0554">
        <w:rPr>
          <w:rFonts w:ascii="仿宋" w:eastAsia="仿宋" w:hAnsi="仿宋" w:cs="仿宋"/>
          <w:sz w:val="24"/>
          <w:szCs w:val="24"/>
          <w:lang w:eastAsia="zh-CN"/>
        </w:rPr>
        <w:t>3</w:t>
      </w:r>
      <w:r>
        <w:rPr>
          <w:rFonts w:ascii="仿宋" w:eastAsia="仿宋" w:hAnsi="仿宋" w:cs="仿宋" w:hint="eastAsia"/>
          <w:sz w:val="24"/>
          <w:szCs w:val="24"/>
          <w:lang w:eastAsia="zh-CN"/>
        </w:rPr>
        <w:t>、</w:t>
      </w:r>
      <w:r w:rsidR="00AC465B">
        <w:rPr>
          <w:rFonts w:ascii="仿宋" w:eastAsia="仿宋" w:hAnsi="仿宋" w:cs="仿宋" w:hint="eastAsia"/>
          <w:sz w:val="24"/>
          <w:szCs w:val="24"/>
          <w:lang w:eastAsia="zh-CN"/>
        </w:rPr>
        <w:t>供方必须具备非标工位器具</w:t>
      </w:r>
      <w:r w:rsidRPr="000C0554">
        <w:rPr>
          <w:rFonts w:ascii="仿宋" w:eastAsia="仿宋" w:hAnsi="仿宋" w:cs="仿宋" w:hint="eastAsia"/>
          <w:sz w:val="24"/>
          <w:szCs w:val="24"/>
          <w:lang w:eastAsia="zh-CN"/>
        </w:rPr>
        <w:t>设计及制造能力，在制造行业有相关的设备案例，且具有良好口碑；</w:t>
      </w:r>
    </w:p>
    <w:p w:rsidR="00C93779" w:rsidRPr="000C0554" w:rsidRDefault="00C93779" w:rsidP="00C93779">
      <w:pPr>
        <w:spacing w:line="360" w:lineRule="auto"/>
        <w:ind w:leftChars="200" w:left="920" w:hangingChars="200" w:hanging="480"/>
        <w:rPr>
          <w:rFonts w:ascii="仿宋" w:eastAsia="仿宋" w:hAnsi="仿宋" w:cs="仿宋"/>
          <w:sz w:val="24"/>
          <w:szCs w:val="24"/>
          <w:lang w:eastAsia="zh-CN"/>
        </w:rPr>
      </w:pPr>
      <w:r w:rsidRPr="000C0554">
        <w:rPr>
          <w:rFonts w:ascii="仿宋" w:eastAsia="仿宋" w:hAnsi="仿宋" w:cs="仿宋"/>
          <w:sz w:val="24"/>
          <w:szCs w:val="24"/>
          <w:lang w:eastAsia="zh-CN"/>
        </w:rPr>
        <w:t>4</w:t>
      </w:r>
      <w:r>
        <w:rPr>
          <w:rFonts w:ascii="仿宋" w:eastAsia="仿宋" w:hAnsi="仿宋" w:cs="仿宋" w:hint="eastAsia"/>
          <w:sz w:val="24"/>
          <w:szCs w:val="24"/>
          <w:lang w:eastAsia="zh-CN"/>
        </w:rPr>
        <w:t>、</w:t>
      </w:r>
      <w:r w:rsidRPr="000C0554">
        <w:rPr>
          <w:rFonts w:ascii="仿宋" w:eastAsia="仿宋" w:hAnsi="仿宋" w:cs="仿宋" w:hint="eastAsia"/>
          <w:sz w:val="24"/>
          <w:szCs w:val="24"/>
          <w:lang w:eastAsia="zh-CN"/>
        </w:rPr>
        <w:t>近</w:t>
      </w:r>
      <w:r w:rsidRPr="000C0554">
        <w:rPr>
          <w:rFonts w:ascii="仿宋" w:eastAsia="仿宋" w:hAnsi="仿宋" w:cs="仿宋"/>
          <w:sz w:val="24"/>
          <w:szCs w:val="24"/>
          <w:lang w:eastAsia="zh-CN"/>
        </w:rPr>
        <w:t>5</w:t>
      </w:r>
      <w:r w:rsidRPr="000C0554">
        <w:rPr>
          <w:rFonts w:ascii="仿宋" w:eastAsia="仿宋" w:hAnsi="仿宋" w:cs="仿宋" w:hint="eastAsia"/>
          <w:sz w:val="24"/>
          <w:szCs w:val="24"/>
          <w:lang w:eastAsia="zh-CN"/>
        </w:rPr>
        <w:t>年内至少提供过类似非标产品设计制造案例</w:t>
      </w:r>
      <w:r w:rsidR="00CE0AD8">
        <w:rPr>
          <w:rFonts w:ascii="仿宋" w:eastAsia="仿宋" w:hAnsi="仿宋" w:cs="仿宋" w:hint="eastAsia"/>
          <w:sz w:val="24"/>
          <w:szCs w:val="24"/>
          <w:lang w:eastAsia="zh-CN"/>
        </w:rPr>
        <w:t>2</w:t>
      </w:r>
      <w:r w:rsidRPr="000C0554">
        <w:rPr>
          <w:rFonts w:ascii="仿宋" w:eastAsia="仿宋" w:hAnsi="仿宋" w:cs="仿宋" w:hint="eastAsia"/>
          <w:sz w:val="24"/>
          <w:szCs w:val="24"/>
          <w:lang w:eastAsia="zh-CN"/>
        </w:rPr>
        <w:t>个</w:t>
      </w:r>
      <w:r w:rsidR="00F5533F">
        <w:rPr>
          <w:rFonts w:ascii="仿宋" w:eastAsia="仿宋" w:hAnsi="仿宋" w:cs="仿宋" w:hint="eastAsia"/>
          <w:sz w:val="24"/>
          <w:szCs w:val="24"/>
          <w:lang w:eastAsia="zh-CN"/>
        </w:rPr>
        <w:t>。</w:t>
      </w:r>
    </w:p>
    <w:p w:rsidR="004B0551" w:rsidRPr="00D4072C" w:rsidRDefault="00C77AF6" w:rsidP="00BE127B">
      <w:pPr>
        <w:spacing w:before="26" w:line="367" w:lineRule="auto"/>
        <w:ind w:leftChars="64" w:left="717" w:right="11" w:hangingChars="240" w:hanging="576"/>
        <w:rPr>
          <w:rFonts w:ascii="仿宋" w:eastAsia="仿宋" w:hAnsi="仿宋" w:cs="仿宋"/>
          <w:sz w:val="24"/>
          <w:szCs w:val="24"/>
          <w:lang w:eastAsia="zh-CN"/>
        </w:rPr>
      </w:pPr>
      <w:r>
        <w:rPr>
          <w:rFonts w:ascii="仿宋" w:eastAsia="仿宋" w:hAnsi="仿宋" w:cs="仿宋" w:hint="eastAsia"/>
          <w:sz w:val="24"/>
          <w:szCs w:val="24"/>
          <w:lang w:eastAsia="zh-CN"/>
        </w:rPr>
        <w:t>六</w:t>
      </w:r>
      <w:r w:rsidR="004B0551" w:rsidRPr="00D4072C">
        <w:rPr>
          <w:rFonts w:ascii="仿宋" w:eastAsia="仿宋" w:hAnsi="仿宋" w:cs="仿宋"/>
          <w:sz w:val="24"/>
          <w:szCs w:val="24"/>
          <w:lang w:eastAsia="zh-CN"/>
        </w:rPr>
        <w:t>、有意向参加资格预审的单位，</w:t>
      </w:r>
      <w:r w:rsidRPr="00D4072C">
        <w:rPr>
          <w:rFonts w:ascii="仿宋" w:eastAsia="仿宋" w:hAnsi="仿宋" w:cs="仿宋"/>
          <w:sz w:val="24"/>
          <w:szCs w:val="24"/>
          <w:lang w:eastAsia="zh-CN"/>
        </w:rPr>
        <w:t>需将以下材料备齐于</w:t>
      </w:r>
      <w:r>
        <w:rPr>
          <w:rFonts w:ascii="仿宋" w:eastAsia="仿宋" w:hAnsi="仿宋" w:cs="仿宋"/>
          <w:sz w:val="24"/>
          <w:szCs w:val="24"/>
          <w:lang w:eastAsia="zh-CN"/>
        </w:rPr>
        <w:t>2022</w:t>
      </w:r>
      <w:r w:rsidRPr="00D4072C">
        <w:rPr>
          <w:rFonts w:ascii="仿宋" w:eastAsia="仿宋" w:hAnsi="仿宋" w:cs="仿宋"/>
          <w:sz w:val="24"/>
          <w:szCs w:val="24"/>
          <w:lang w:eastAsia="zh-CN"/>
        </w:rPr>
        <w:t>年</w:t>
      </w:r>
      <w:r w:rsidR="00B248E3">
        <w:rPr>
          <w:rFonts w:ascii="仿宋" w:eastAsia="仿宋" w:hAnsi="仿宋" w:cs="仿宋" w:hint="eastAsia"/>
          <w:sz w:val="24"/>
          <w:szCs w:val="24"/>
          <w:lang w:eastAsia="zh-CN"/>
        </w:rPr>
        <w:t>9</w:t>
      </w:r>
      <w:r w:rsidRPr="00D4072C">
        <w:rPr>
          <w:rFonts w:ascii="仿宋" w:eastAsia="仿宋" w:hAnsi="仿宋" w:cs="仿宋"/>
          <w:sz w:val="24"/>
          <w:szCs w:val="24"/>
          <w:lang w:eastAsia="zh-CN"/>
        </w:rPr>
        <w:t>月</w:t>
      </w:r>
      <w:r w:rsidR="00B248E3">
        <w:rPr>
          <w:rFonts w:ascii="仿宋" w:eastAsia="仿宋" w:hAnsi="仿宋" w:cs="仿宋"/>
          <w:sz w:val="24"/>
          <w:szCs w:val="24"/>
          <w:lang w:eastAsia="zh-CN"/>
        </w:rPr>
        <w:t>1</w:t>
      </w:r>
      <w:r w:rsidRPr="00D4072C">
        <w:rPr>
          <w:rFonts w:ascii="仿宋" w:eastAsia="仿宋" w:hAnsi="仿宋" w:cs="仿宋"/>
          <w:sz w:val="24"/>
          <w:szCs w:val="24"/>
          <w:lang w:eastAsia="zh-CN"/>
        </w:rPr>
        <w:t>日</w:t>
      </w:r>
      <w:r w:rsidR="00B248E3">
        <w:rPr>
          <w:rFonts w:ascii="仿宋" w:eastAsia="仿宋" w:hAnsi="仿宋" w:cs="仿宋" w:hint="eastAsia"/>
          <w:sz w:val="24"/>
          <w:szCs w:val="24"/>
          <w:lang w:eastAsia="zh-CN"/>
        </w:rPr>
        <w:t>9</w:t>
      </w:r>
      <w:r w:rsidRPr="00D4072C">
        <w:rPr>
          <w:rFonts w:ascii="仿宋" w:eastAsia="仿宋" w:hAnsi="仿宋" w:cs="仿宋"/>
          <w:sz w:val="24"/>
          <w:szCs w:val="24"/>
          <w:lang w:eastAsia="zh-CN"/>
        </w:rPr>
        <w:t>：</w:t>
      </w:r>
      <w:r>
        <w:rPr>
          <w:rFonts w:ascii="仿宋" w:eastAsia="仿宋" w:hAnsi="仿宋" w:cs="仿宋"/>
          <w:sz w:val="24"/>
          <w:szCs w:val="24"/>
          <w:lang w:eastAsia="zh-CN"/>
        </w:rPr>
        <w:t>00</w:t>
      </w:r>
      <w:r w:rsidRPr="00D4072C">
        <w:rPr>
          <w:rFonts w:ascii="仿宋" w:eastAsia="仿宋" w:hAnsi="仿宋" w:cs="仿宋"/>
          <w:sz w:val="24"/>
          <w:szCs w:val="24"/>
          <w:lang w:eastAsia="zh-CN"/>
        </w:rPr>
        <w:t>前交至开沃新能源汽车集团股份有限公司/</w:t>
      </w:r>
      <w:r>
        <w:rPr>
          <w:rFonts w:ascii="仿宋" w:eastAsia="仿宋" w:hAnsi="仿宋" w:cs="仿宋" w:hint="eastAsia"/>
          <w:sz w:val="24"/>
          <w:szCs w:val="24"/>
          <w:lang w:eastAsia="zh-CN"/>
        </w:rPr>
        <w:t>南京金龙客车制造有限公司</w:t>
      </w:r>
      <w:r w:rsidR="004B0551" w:rsidRPr="00D4072C">
        <w:rPr>
          <w:rFonts w:ascii="仿宋" w:eastAsia="仿宋" w:hAnsi="仿宋" w:cs="仿宋"/>
          <w:sz w:val="24"/>
          <w:szCs w:val="24"/>
          <w:lang w:eastAsia="zh-CN"/>
        </w:rPr>
        <w:t>，逾期无效。同时推荐人需填写“合作单位推荐表”（以下材料共参考）</w:t>
      </w:r>
    </w:p>
    <w:p w:rsidR="008D662B" w:rsidRPr="00B100A0" w:rsidRDefault="008D662B" w:rsidP="008D662B">
      <w:pPr>
        <w:pStyle w:val="a3"/>
        <w:spacing w:before="166"/>
        <w:ind w:leftChars="322" w:left="1318" w:right="1531" w:hangingChars="254" w:hanging="610"/>
        <w:rPr>
          <w:rFonts w:cs="仿宋"/>
          <w:lang w:eastAsia="zh-CN"/>
        </w:rPr>
      </w:pPr>
      <w:r w:rsidRPr="00B100A0">
        <w:rPr>
          <w:rFonts w:cs="仿宋" w:hint="eastAsia"/>
          <w:lang w:eastAsia="zh-CN"/>
        </w:rPr>
        <w:t>（1）公司营业执照、税务登记证、组织机构代码证；（复印件加盖公章，分别提供或三证合一）；</w:t>
      </w:r>
    </w:p>
    <w:p w:rsidR="008D662B" w:rsidRPr="00B100A0" w:rsidRDefault="008D662B" w:rsidP="008D662B">
      <w:pPr>
        <w:pStyle w:val="a3"/>
        <w:spacing w:before="166"/>
        <w:ind w:leftChars="322" w:left="1318" w:right="1531" w:hangingChars="254" w:hanging="610"/>
        <w:rPr>
          <w:rFonts w:cs="仿宋"/>
          <w:lang w:eastAsia="zh-CN"/>
        </w:rPr>
      </w:pPr>
      <w:r w:rsidRPr="00B100A0">
        <w:rPr>
          <w:rFonts w:cs="仿宋" w:hint="eastAsia"/>
          <w:lang w:eastAsia="zh-CN"/>
        </w:rPr>
        <w:t>（</w:t>
      </w:r>
      <w:r w:rsidR="00C93779">
        <w:rPr>
          <w:rFonts w:cs="仿宋" w:hint="eastAsia"/>
          <w:lang w:eastAsia="zh-CN"/>
        </w:rPr>
        <w:t>2</w:t>
      </w:r>
      <w:r w:rsidRPr="00B100A0">
        <w:rPr>
          <w:rFonts w:cs="仿宋" w:hint="eastAsia"/>
          <w:lang w:eastAsia="zh-CN"/>
        </w:rPr>
        <w:t>）法人代表证明书（原件）；</w:t>
      </w:r>
    </w:p>
    <w:p w:rsidR="008D662B" w:rsidRPr="00B100A0" w:rsidRDefault="008D662B" w:rsidP="008D662B">
      <w:pPr>
        <w:pStyle w:val="a3"/>
        <w:spacing w:before="166"/>
        <w:ind w:leftChars="322" w:left="1318" w:right="1531" w:hangingChars="254" w:hanging="610"/>
        <w:rPr>
          <w:rFonts w:cs="仿宋"/>
          <w:lang w:eastAsia="zh-CN"/>
        </w:rPr>
      </w:pPr>
      <w:r w:rsidRPr="00B100A0">
        <w:rPr>
          <w:rFonts w:cs="仿宋" w:hint="eastAsia"/>
          <w:lang w:eastAsia="zh-CN"/>
        </w:rPr>
        <w:t>（</w:t>
      </w:r>
      <w:r w:rsidR="00C93779">
        <w:rPr>
          <w:rFonts w:cs="仿宋" w:hint="eastAsia"/>
          <w:lang w:eastAsia="zh-CN"/>
        </w:rPr>
        <w:t>3</w:t>
      </w:r>
      <w:r w:rsidRPr="00B100A0">
        <w:rPr>
          <w:rFonts w:cs="仿宋" w:hint="eastAsia"/>
          <w:lang w:eastAsia="zh-CN"/>
        </w:rPr>
        <w:t>）法人代表授权委托书（原件）；</w:t>
      </w:r>
    </w:p>
    <w:p w:rsidR="008D662B" w:rsidRPr="00B100A0" w:rsidRDefault="008D662B" w:rsidP="008D662B">
      <w:pPr>
        <w:pStyle w:val="a3"/>
        <w:spacing w:before="166"/>
        <w:ind w:leftChars="322" w:left="1318" w:right="1531" w:hangingChars="254" w:hanging="610"/>
        <w:rPr>
          <w:rFonts w:cs="仿宋"/>
          <w:lang w:eastAsia="zh-CN"/>
        </w:rPr>
      </w:pPr>
      <w:r w:rsidRPr="00B100A0">
        <w:rPr>
          <w:rFonts w:cs="仿宋" w:hint="eastAsia"/>
          <w:lang w:eastAsia="zh-CN"/>
        </w:rPr>
        <w:t>（</w:t>
      </w:r>
      <w:r w:rsidR="00C93779">
        <w:rPr>
          <w:rFonts w:cs="仿宋" w:hint="eastAsia"/>
          <w:lang w:eastAsia="zh-CN"/>
        </w:rPr>
        <w:t>4</w:t>
      </w:r>
      <w:r w:rsidRPr="00B100A0">
        <w:rPr>
          <w:rFonts w:cs="仿宋" w:hint="eastAsia"/>
          <w:lang w:eastAsia="zh-CN"/>
        </w:rPr>
        <w:t>）公司地址、公司固定电话、联系人、联系人电话、邮箱地址；（该联系方式将作为投标人唯一联系方式）</w:t>
      </w:r>
    </w:p>
    <w:p w:rsidR="008D662B" w:rsidRPr="00B100A0" w:rsidRDefault="008D662B" w:rsidP="008D662B">
      <w:pPr>
        <w:pStyle w:val="a3"/>
        <w:spacing w:before="166"/>
        <w:ind w:leftChars="322" w:left="1318" w:right="1531" w:hangingChars="254" w:hanging="610"/>
        <w:rPr>
          <w:rFonts w:cs="仿宋"/>
          <w:lang w:eastAsia="zh-CN"/>
        </w:rPr>
      </w:pPr>
      <w:r w:rsidRPr="00B100A0">
        <w:rPr>
          <w:rFonts w:cs="仿宋" w:hint="eastAsia"/>
          <w:lang w:eastAsia="zh-CN"/>
        </w:rPr>
        <w:t>（</w:t>
      </w:r>
      <w:r w:rsidR="00C93779">
        <w:rPr>
          <w:rFonts w:cs="仿宋" w:hint="eastAsia"/>
          <w:lang w:eastAsia="zh-CN"/>
        </w:rPr>
        <w:t>5</w:t>
      </w:r>
      <w:r w:rsidRPr="00B100A0">
        <w:rPr>
          <w:rFonts w:cs="仿宋" w:hint="eastAsia"/>
          <w:lang w:eastAsia="zh-CN"/>
        </w:rPr>
        <w:t>）法人授权委托人和拟用项目经理近半年本单位社保缴纳证明、劳动合同；</w:t>
      </w:r>
    </w:p>
    <w:p w:rsidR="008D662B" w:rsidRPr="00B100A0" w:rsidRDefault="008D662B" w:rsidP="008D662B">
      <w:pPr>
        <w:pStyle w:val="a3"/>
        <w:spacing w:before="166"/>
        <w:ind w:leftChars="322" w:left="1318" w:right="1531" w:hangingChars="254" w:hanging="610"/>
        <w:rPr>
          <w:rFonts w:cs="仿宋"/>
          <w:lang w:eastAsia="zh-CN"/>
        </w:rPr>
      </w:pPr>
      <w:r w:rsidRPr="00B100A0">
        <w:rPr>
          <w:rFonts w:cs="仿宋" w:hint="eastAsia"/>
          <w:lang w:eastAsia="zh-CN"/>
        </w:rPr>
        <w:t>（</w:t>
      </w:r>
      <w:r w:rsidR="00C93779">
        <w:rPr>
          <w:rFonts w:cs="仿宋" w:hint="eastAsia"/>
          <w:lang w:eastAsia="zh-CN"/>
        </w:rPr>
        <w:t>6</w:t>
      </w:r>
      <w:r w:rsidRPr="00B100A0">
        <w:rPr>
          <w:rFonts w:cs="仿宋" w:hint="eastAsia"/>
          <w:lang w:eastAsia="zh-CN"/>
        </w:rPr>
        <w:t>） 项目业绩（业绩资料要求提供合同复印件、对应发票及转账复印件）；</w:t>
      </w:r>
    </w:p>
    <w:p w:rsidR="008D662B" w:rsidRPr="00B100A0" w:rsidRDefault="008D662B" w:rsidP="008D662B">
      <w:pPr>
        <w:pStyle w:val="a3"/>
        <w:spacing w:before="166"/>
        <w:ind w:leftChars="322" w:left="1318" w:right="1531" w:hangingChars="254" w:hanging="610"/>
        <w:rPr>
          <w:rFonts w:cs="仿宋"/>
          <w:lang w:eastAsia="zh-CN"/>
        </w:rPr>
      </w:pPr>
      <w:r w:rsidRPr="00B100A0">
        <w:rPr>
          <w:rFonts w:cs="仿宋" w:hint="eastAsia"/>
          <w:lang w:eastAsia="zh-CN"/>
        </w:rPr>
        <w:t>（</w:t>
      </w:r>
      <w:r w:rsidR="00C93779">
        <w:rPr>
          <w:rFonts w:cs="仿宋" w:hint="eastAsia"/>
          <w:lang w:eastAsia="zh-CN"/>
        </w:rPr>
        <w:t>7</w:t>
      </w:r>
      <w:r w:rsidRPr="00B100A0">
        <w:rPr>
          <w:rFonts w:cs="仿宋" w:hint="eastAsia"/>
          <w:lang w:eastAsia="zh-CN"/>
        </w:rPr>
        <w:t>）社保缴纳花名册、纳税证明、近三年财务报表；</w:t>
      </w:r>
    </w:p>
    <w:p w:rsidR="004B0551" w:rsidRPr="00B100A0" w:rsidRDefault="008D662B" w:rsidP="00C93779">
      <w:pPr>
        <w:pStyle w:val="a3"/>
        <w:spacing w:before="166"/>
        <w:ind w:leftChars="322" w:left="1318" w:right="1531" w:hangingChars="254" w:hanging="610"/>
        <w:rPr>
          <w:rFonts w:cs="仿宋"/>
          <w:lang w:eastAsia="zh-CN"/>
        </w:rPr>
      </w:pPr>
      <w:r w:rsidRPr="00B100A0">
        <w:rPr>
          <w:rFonts w:cs="仿宋" w:hint="eastAsia"/>
          <w:lang w:eastAsia="zh-CN"/>
        </w:rPr>
        <w:t>（</w:t>
      </w:r>
      <w:r w:rsidR="00C93779">
        <w:rPr>
          <w:rFonts w:cs="仿宋" w:hint="eastAsia"/>
          <w:lang w:eastAsia="zh-CN"/>
        </w:rPr>
        <w:t>8</w:t>
      </w:r>
      <w:r w:rsidRPr="00B100A0">
        <w:rPr>
          <w:rFonts w:cs="仿宋" w:hint="eastAsia"/>
          <w:lang w:eastAsia="zh-CN"/>
        </w:rPr>
        <w:t>）所提供的</w:t>
      </w:r>
      <w:r w:rsidR="00F5533F">
        <w:rPr>
          <w:rFonts w:cs="仿宋" w:hint="eastAsia"/>
          <w:lang w:eastAsia="zh-CN"/>
        </w:rPr>
        <w:t>投标</w:t>
      </w:r>
      <w:r w:rsidRPr="00B100A0">
        <w:rPr>
          <w:rFonts w:cs="仿宋" w:hint="eastAsia"/>
          <w:lang w:eastAsia="zh-CN"/>
        </w:rPr>
        <w:t>资料均为真实性承诺函</w:t>
      </w:r>
      <w:r w:rsidR="00F5533F">
        <w:rPr>
          <w:rFonts w:cs="仿宋" w:hint="eastAsia"/>
          <w:lang w:eastAsia="zh-CN"/>
        </w:rPr>
        <w:t>（自拟）</w:t>
      </w:r>
      <w:r w:rsidR="00BE127B" w:rsidRPr="00B100A0">
        <w:rPr>
          <w:rFonts w:cs="仿宋" w:hint="eastAsia"/>
          <w:lang w:eastAsia="zh-CN"/>
        </w:rPr>
        <w:t>；</w:t>
      </w:r>
    </w:p>
    <w:p w:rsidR="007F5953" w:rsidRPr="00D4072C" w:rsidRDefault="004B0551" w:rsidP="004B0551">
      <w:pPr>
        <w:spacing w:before="166" w:line="367" w:lineRule="auto"/>
        <w:ind w:left="115" w:right="2015" w:firstLine="770"/>
        <w:rPr>
          <w:rFonts w:ascii="仿宋" w:eastAsia="仿宋" w:hAnsi="仿宋" w:cs="仿宋"/>
          <w:b/>
          <w:bCs/>
          <w:sz w:val="24"/>
          <w:szCs w:val="24"/>
          <w:lang w:eastAsia="zh-CN"/>
        </w:rPr>
      </w:pPr>
      <w:r w:rsidRPr="00B100A0">
        <w:rPr>
          <w:rFonts w:ascii="仿宋" w:eastAsia="仿宋" w:hAnsi="仿宋" w:cs="仿宋"/>
          <w:sz w:val="24"/>
          <w:szCs w:val="24"/>
          <w:lang w:eastAsia="zh-CN"/>
        </w:rPr>
        <w:lastRenderedPageBreak/>
        <w:t>注：以上资料</w:t>
      </w:r>
      <w:r w:rsidRPr="00D4072C">
        <w:rPr>
          <w:rFonts w:ascii="仿宋" w:eastAsia="仿宋" w:hAnsi="仿宋" w:cs="仿宋"/>
          <w:b/>
          <w:bCs/>
          <w:sz w:val="24"/>
          <w:szCs w:val="24"/>
          <w:lang w:eastAsia="zh-CN"/>
        </w:rPr>
        <w:t>请用A4纸张按顺序装订。</w:t>
      </w:r>
    </w:p>
    <w:p w:rsidR="00C77AF6" w:rsidRPr="00D4072C" w:rsidRDefault="00C77AF6" w:rsidP="00C77AF6">
      <w:pPr>
        <w:spacing w:before="166" w:line="367" w:lineRule="auto"/>
        <w:ind w:right="2015"/>
        <w:rPr>
          <w:rFonts w:ascii="仿宋" w:eastAsia="仿宋" w:hAnsi="仿宋" w:cs="仿宋"/>
          <w:sz w:val="24"/>
          <w:szCs w:val="24"/>
          <w:lang w:eastAsia="zh-CN"/>
        </w:rPr>
      </w:pPr>
      <w:r>
        <w:rPr>
          <w:rFonts w:ascii="仿宋" w:eastAsia="仿宋" w:hAnsi="仿宋" w:cs="仿宋" w:hint="eastAsia"/>
          <w:spacing w:val="-4"/>
          <w:sz w:val="24"/>
          <w:szCs w:val="24"/>
          <w:lang w:eastAsia="zh-CN"/>
        </w:rPr>
        <w:t>七</w:t>
      </w:r>
      <w:r w:rsidRPr="00D4072C">
        <w:rPr>
          <w:rFonts w:ascii="仿宋" w:eastAsia="仿宋" w:hAnsi="仿宋" w:cs="仿宋"/>
          <w:spacing w:val="-4"/>
          <w:sz w:val="24"/>
          <w:szCs w:val="24"/>
          <w:lang w:eastAsia="zh-CN"/>
        </w:rPr>
        <w:t>、递交地址及联系方式：</w:t>
      </w:r>
    </w:p>
    <w:p w:rsidR="00C77AF6" w:rsidRPr="00D4072C" w:rsidRDefault="00C77AF6" w:rsidP="00C77AF6">
      <w:pPr>
        <w:pStyle w:val="a3"/>
        <w:spacing w:before="38"/>
        <w:ind w:left="463" w:right="1531"/>
        <w:rPr>
          <w:lang w:eastAsia="zh-CN"/>
        </w:rPr>
      </w:pPr>
      <w:r w:rsidRPr="00D4072C">
        <w:rPr>
          <w:lang w:eastAsia="zh-CN"/>
        </w:rPr>
        <w:t>递交地址：</w:t>
      </w:r>
      <w:r w:rsidRPr="00794DEF">
        <w:rPr>
          <w:rFonts w:hint="eastAsia"/>
          <w:lang w:eastAsia="zh-CN"/>
        </w:rPr>
        <w:t>南京市溧水区滨淮大道369号</w:t>
      </w:r>
    </w:p>
    <w:p w:rsidR="00514B59" w:rsidRDefault="00514B59" w:rsidP="00514B59">
      <w:pPr>
        <w:pStyle w:val="a3"/>
        <w:tabs>
          <w:tab w:val="left" w:pos="3763"/>
        </w:tabs>
        <w:spacing w:before="101"/>
        <w:ind w:left="1483" w:right="1531"/>
        <w:rPr>
          <w:lang w:eastAsia="zh-CN"/>
        </w:rPr>
      </w:pPr>
      <w:r>
        <w:rPr>
          <w:rFonts w:hint="eastAsia"/>
          <w:lang w:eastAsia="zh-CN"/>
        </w:rPr>
        <w:t>联系人：</w:t>
      </w:r>
      <w:r w:rsidR="00E67BD5">
        <w:rPr>
          <w:rFonts w:hint="eastAsia"/>
          <w:lang w:eastAsia="zh-CN"/>
        </w:rPr>
        <w:t>张辉</w:t>
      </w:r>
      <w:r>
        <w:rPr>
          <w:rFonts w:hint="eastAsia"/>
          <w:lang w:eastAsia="zh-CN"/>
        </w:rPr>
        <w:tab/>
        <w:t>电话：</w:t>
      </w:r>
      <w:r w:rsidR="00E67BD5">
        <w:rPr>
          <w:rFonts w:ascii="宋体" w:hAnsi="宋体" w:hint="eastAsia"/>
          <w:szCs w:val="18"/>
          <w:lang w:eastAsia="zh-CN"/>
        </w:rPr>
        <w:t>19951653258</w:t>
      </w:r>
    </w:p>
    <w:p w:rsidR="006900CD" w:rsidRPr="00D4072C" w:rsidRDefault="006900CD" w:rsidP="006900CD">
      <w:pPr>
        <w:pStyle w:val="a3"/>
        <w:tabs>
          <w:tab w:val="left" w:pos="3763"/>
        </w:tabs>
        <w:spacing w:before="101"/>
        <w:ind w:left="1483" w:right="1531"/>
        <w:rPr>
          <w:lang w:eastAsia="zh-CN"/>
        </w:rPr>
      </w:pPr>
      <w:r w:rsidRPr="00D4072C">
        <w:rPr>
          <w:rFonts w:hint="eastAsia"/>
          <w:lang w:eastAsia="zh-CN"/>
        </w:rPr>
        <w:t>技术对接人：</w:t>
      </w:r>
      <w:r>
        <w:rPr>
          <w:rFonts w:hint="eastAsia"/>
          <w:lang w:eastAsia="zh-CN"/>
        </w:rPr>
        <w:t xml:space="preserve">陈家宝 </w:t>
      </w:r>
      <w:r>
        <w:rPr>
          <w:lang w:eastAsia="zh-CN"/>
        </w:rPr>
        <w:t xml:space="preserve"> </w:t>
      </w:r>
      <w:r w:rsidRPr="00D4072C">
        <w:rPr>
          <w:lang w:eastAsia="zh-CN"/>
        </w:rPr>
        <w:t>电话：</w:t>
      </w:r>
      <w:r w:rsidRPr="00D9439E">
        <w:rPr>
          <w:rFonts w:hint="eastAsia"/>
          <w:lang w:eastAsia="zh-CN"/>
        </w:rPr>
        <w:t>17671462254</w:t>
      </w:r>
    </w:p>
    <w:p w:rsidR="002430C8" w:rsidRDefault="002430C8">
      <w:pPr>
        <w:rPr>
          <w:rFonts w:ascii="宋体" w:hAnsi="宋体"/>
          <w:b/>
          <w:color w:val="FF0000"/>
          <w:sz w:val="36"/>
          <w:szCs w:val="36"/>
          <w:lang w:eastAsia="zh-CN"/>
        </w:rPr>
      </w:pPr>
    </w:p>
    <w:p w:rsidR="002430C8" w:rsidRPr="00535F1B" w:rsidRDefault="002430C8" w:rsidP="002430C8">
      <w:pPr>
        <w:shd w:val="clear" w:color="auto" w:fill="FFFFFF"/>
        <w:spacing w:line="0" w:lineRule="atLeast"/>
        <w:ind w:firstLineChars="200" w:firstLine="723"/>
        <w:jc w:val="center"/>
        <w:rPr>
          <w:rFonts w:ascii="宋体" w:hAnsi="宋体"/>
          <w:b/>
          <w:sz w:val="36"/>
          <w:szCs w:val="36"/>
          <w:lang w:eastAsia="zh-CN"/>
        </w:rPr>
      </w:pPr>
      <w:r w:rsidRPr="008662CD">
        <w:rPr>
          <w:rFonts w:ascii="宋体" w:hAnsi="宋体" w:hint="eastAsia"/>
          <w:b/>
          <w:color w:val="FF0000"/>
          <w:sz w:val="36"/>
          <w:szCs w:val="36"/>
          <w:lang w:eastAsia="zh-CN"/>
        </w:rPr>
        <w:t>附表：投标须知</w:t>
      </w:r>
      <w:r w:rsidRPr="00F35D4C">
        <w:rPr>
          <w:rFonts w:ascii="宋体" w:hAnsi="宋体" w:hint="eastAsia"/>
          <w:b/>
          <w:color w:val="FF0000"/>
          <w:szCs w:val="21"/>
          <w:lang w:eastAsia="zh-CN"/>
        </w:rPr>
        <w:t>★★★★★</w:t>
      </w:r>
    </w:p>
    <w:tbl>
      <w:tblPr>
        <w:tblW w:w="5000" w:type="pct"/>
        <w:jc w:val="center"/>
        <w:tblLook w:val="04A0" w:firstRow="1" w:lastRow="0" w:firstColumn="1" w:lastColumn="0" w:noHBand="0" w:noVBand="1"/>
      </w:tblPr>
      <w:tblGrid>
        <w:gridCol w:w="1001"/>
        <w:gridCol w:w="1538"/>
        <w:gridCol w:w="7161"/>
      </w:tblGrid>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hint="eastAsia"/>
                <w:b/>
                <w:sz w:val="24"/>
              </w:rPr>
              <w:t>条款号</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b/>
                <w:sz w:val="24"/>
              </w:rPr>
              <w:t>条款名称</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b/>
                <w:sz w:val="24"/>
              </w:rPr>
              <w:t>编列内容</w:t>
            </w: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b/>
                <w:sz w:val="24"/>
              </w:rPr>
              <w:t>1</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hint="eastAsia"/>
                <w:b/>
                <w:color w:val="FF0000"/>
                <w:sz w:val="24"/>
              </w:rPr>
              <w:t>★报名时间</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2430C8">
            <w:pPr>
              <w:adjustRightInd w:val="0"/>
              <w:snapToGrid w:val="0"/>
              <w:spacing w:line="0" w:lineRule="atLeast"/>
              <w:rPr>
                <w:rFonts w:ascii="宋体" w:hAnsi="宋体"/>
                <w:b/>
                <w:sz w:val="24"/>
                <w:lang w:eastAsia="zh-CN"/>
              </w:rPr>
            </w:pPr>
            <w:r w:rsidRPr="00D87586">
              <w:rPr>
                <w:rFonts w:ascii="宋体" w:hAnsi="宋体" w:hint="eastAsia"/>
                <w:b/>
                <w:sz w:val="24"/>
                <w:lang w:eastAsia="zh-CN"/>
              </w:rPr>
              <w:t>报名截止时间：</w:t>
            </w:r>
            <w:r w:rsidRPr="00D87586">
              <w:rPr>
                <w:rFonts w:ascii="宋体" w:hAnsi="宋体"/>
                <w:b/>
                <w:sz w:val="24"/>
                <w:lang w:eastAsia="zh-CN"/>
              </w:rPr>
              <w:t>2022</w:t>
            </w:r>
            <w:r w:rsidRPr="00D87586">
              <w:rPr>
                <w:rFonts w:ascii="宋体" w:hAnsi="宋体" w:hint="eastAsia"/>
                <w:b/>
                <w:sz w:val="24"/>
                <w:lang w:eastAsia="zh-CN"/>
              </w:rPr>
              <w:t>年</w:t>
            </w:r>
            <w:r>
              <w:rPr>
                <w:rFonts w:ascii="宋体" w:hAnsi="宋体"/>
                <w:b/>
                <w:sz w:val="24"/>
                <w:lang w:eastAsia="zh-CN"/>
              </w:rPr>
              <w:t>9</w:t>
            </w:r>
            <w:r w:rsidRPr="00D87586">
              <w:rPr>
                <w:rFonts w:ascii="宋体" w:hAnsi="宋体" w:hint="eastAsia"/>
                <w:b/>
                <w:sz w:val="24"/>
                <w:lang w:eastAsia="zh-CN"/>
              </w:rPr>
              <w:t>月</w:t>
            </w:r>
            <w:r>
              <w:rPr>
                <w:rFonts w:ascii="宋体" w:hAnsi="宋体"/>
                <w:b/>
                <w:sz w:val="24"/>
                <w:lang w:eastAsia="zh-CN"/>
              </w:rPr>
              <w:t>1</w:t>
            </w:r>
            <w:r w:rsidRPr="00D87586">
              <w:rPr>
                <w:rFonts w:ascii="宋体" w:hAnsi="宋体" w:hint="eastAsia"/>
                <w:b/>
                <w:sz w:val="24"/>
                <w:lang w:eastAsia="zh-CN"/>
              </w:rPr>
              <w:t>日</w:t>
            </w:r>
            <w:r>
              <w:rPr>
                <w:rFonts w:ascii="宋体" w:hAnsi="宋体" w:hint="eastAsia"/>
                <w:b/>
                <w:sz w:val="24"/>
                <w:lang w:eastAsia="zh-CN"/>
              </w:rPr>
              <w:t>0</w:t>
            </w:r>
            <w:r>
              <w:rPr>
                <w:rFonts w:ascii="宋体" w:hAnsi="宋体"/>
                <w:b/>
                <w:sz w:val="24"/>
                <w:lang w:eastAsia="zh-CN"/>
              </w:rPr>
              <w:t>8</w:t>
            </w:r>
            <w:r w:rsidRPr="00D87586">
              <w:rPr>
                <w:rFonts w:ascii="宋体" w:hAnsi="宋体"/>
                <w:b/>
                <w:sz w:val="24"/>
                <w:lang w:eastAsia="zh-CN"/>
              </w:rPr>
              <w:t>:00</w:t>
            </w:r>
            <w:r w:rsidRPr="00D87586">
              <w:rPr>
                <w:rFonts w:ascii="宋体" w:hAnsi="宋体" w:hint="eastAsia"/>
                <w:b/>
                <w:sz w:val="24"/>
                <w:lang w:eastAsia="zh-CN"/>
              </w:rPr>
              <w:t>；</w:t>
            </w:r>
            <w:r w:rsidRPr="00D87586">
              <w:rPr>
                <w:rFonts w:ascii="宋体" w:hAnsi="宋体" w:hint="eastAsia"/>
                <w:b/>
                <w:color w:val="FF0000"/>
                <w:sz w:val="24"/>
                <w:lang w:eastAsia="zh-CN"/>
              </w:rPr>
              <w:t>（参与本项目报价的单位，请于开标日前三天与招标联系人取得联系，进行登记报名，同时领取相关资料）</w:t>
            </w: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b/>
                <w:sz w:val="24"/>
              </w:rPr>
              <w:t>2</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hint="eastAsia"/>
                <w:b/>
                <w:sz w:val="24"/>
              </w:rPr>
              <w:t>投标截止(开标)时间</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2430C8">
            <w:pPr>
              <w:widowControl/>
              <w:spacing w:line="0" w:lineRule="atLeast"/>
              <w:rPr>
                <w:rFonts w:ascii="宋体" w:hAnsi="宋体"/>
                <w:b/>
                <w:sz w:val="24"/>
                <w:lang w:eastAsia="zh-CN"/>
              </w:rPr>
            </w:pPr>
            <w:r w:rsidRPr="00D87586">
              <w:rPr>
                <w:rFonts w:ascii="宋体" w:hAnsi="宋体" w:hint="eastAsia"/>
                <w:b/>
                <w:sz w:val="24"/>
                <w:lang w:eastAsia="zh-CN"/>
              </w:rPr>
              <w:t>2022年</w:t>
            </w:r>
            <w:r>
              <w:rPr>
                <w:rFonts w:ascii="宋体" w:hAnsi="宋体"/>
                <w:b/>
                <w:sz w:val="24"/>
                <w:lang w:eastAsia="zh-CN"/>
              </w:rPr>
              <w:t>9</w:t>
            </w:r>
            <w:r w:rsidRPr="00D87586">
              <w:rPr>
                <w:rFonts w:ascii="宋体" w:hAnsi="宋体" w:hint="eastAsia"/>
                <w:b/>
                <w:sz w:val="24"/>
                <w:lang w:eastAsia="zh-CN"/>
              </w:rPr>
              <w:t>月</w:t>
            </w:r>
            <w:r>
              <w:rPr>
                <w:rFonts w:ascii="宋体" w:hAnsi="宋体"/>
                <w:b/>
                <w:sz w:val="24"/>
                <w:lang w:eastAsia="zh-CN"/>
              </w:rPr>
              <w:t>1</w:t>
            </w:r>
            <w:r w:rsidRPr="00D87586">
              <w:rPr>
                <w:rFonts w:ascii="宋体" w:hAnsi="宋体" w:hint="eastAsia"/>
                <w:b/>
                <w:sz w:val="24"/>
                <w:lang w:eastAsia="zh-CN"/>
              </w:rPr>
              <w:t>日9:00(开标)，交至开沃集团总经办招标中心</w:t>
            </w:r>
            <w:r w:rsidR="002C1B36">
              <w:rPr>
                <w:rFonts w:ascii="宋体" w:hAnsi="宋体" w:hint="eastAsia"/>
                <w:b/>
                <w:sz w:val="24"/>
                <w:lang w:eastAsia="zh-CN"/>
              </w:rPr>
              <w:t>张辉1</w:t>
            </w:r>
            <w:r w:rsidR="002C1B36">
              <w:rPr>
                <w:rFonts w:ascii="宋体" w:hAnsi="宋体"/>
                <w:b/>
                <w:sz w:val="24"/>
                <w:lang w:eastAsia="zh-CN"/>
              </w:rPr>
              <w:t>9951653258</w:t>
            </w:r>
            <w:bookmarkStart w:id="0" w:name="_GoBack"/>
            <w:bookmarkEnd w:id="0"/>
            <w:r w:rsidRPr="00D87586">
              <w:rPr>
                <w:rFonts w:ascii="宋体" w:hAnsi="宋体" w:hint="eastAsia"/>
                <w:b/>
                <w:sz w:val="24"/>
                <w:lang w:eastAsia="zh-CN"/>
              </w:rPr>
              <w:t>，逾期无效。</w:t>
            </w: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pacing w:val="24"/>
                <w:sz w:val="24"/>
              </w:rPr>
            </w:pPr>
            <w:r w:rsidRPr="00D87586">
              <w:rPr>
                <w:rFonts w:ascii="宋体" w:hAnsi="宋体"/>
                <w:b/>
                <w:spacing w:val="24"/>
                <w:sz w:val="24"/>
              </w:rPr>
              <w:t>3</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color w:val="FF0000"/>
                <w:sz w:val="24"/>
              </w:rPr>
            </w:pPr>
            <w:r w:rsidRPr="00D87586">
              <w:rPr>
                <w:rFonts w:ascii="宋体" w:hAnsi="宋体" w:hint="eastAsia"/>
                <w:b/>
                <w:color w:val="FF0000"/>
                <w:sz w:val="24"/>
              </w:rPr>
              <w:t>报价有效性</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rPr>
                <w:rFonts w:ascii="宋体" w:hAnsi="宋体"/>
                <w:b/>
                <w:color w:val="FF0000"/>
                <w:sz w:val="24"/>
                <w:lang w:eastAsia="zh-CN"/>
              </w:rPr>
            </w:pPr>
            <w:r w:rsidRPr="00D87586">
              <w:rPr>
                <w:rFonts w:ascii="宋体" w:hAnsi="宋体" w:hint="eastAsia"/>
                <w:b/>
                <w:color w:val="FF0000"/>
                <w:sz w:val="24"/>
                <w:lang w:eastAsia="zh-CN"/>
              </w:rPr>
              <w:t>最终报价请投标方结合自身实力慎重考虑，拿出最大的诚意，开标会议结束后招标方不接受任何形式的报价。</w:t>
            </w: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pacing w:val="24"/>
                <w:sz w:val="24"/>
              </w:rPr>
            </w:pPr>
            <w:r w:rsidRPr="00D87586">
              <w:rPr>
                <w:rFonts w:ascii="宋体" w:hAnsi="宋体"/>
                <w:b/>
                <w:spacing w:val="24"/>
                <w:sz w:val="24"/>
              </w:rPr>
              <w:t>4</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hint="eastAsia"/>
                <w:b/>
                <w:sz w:val="24"/>
              </w:rPr>
              <w:t>投标有效期</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rPr>
                <w:rFonts w:ascii="宋体" w:hAnsi="宋体"/>
                <w:b/>
                <w:sz w:val="24"/>
                <w:lang w:eastAsia="zh-CN"/>
              </w:rPr>
            </w:pPr>
            <w:r w:rsidRPr="00D87586">
              <w:rPr>
                <w:rFonts w:ascii="宋体" w:hAnsi="宋体" w:hint="eastAsia"/>
                <w:b/>
                <w:sz w:val="24"/>
                <w:lang w:eastAsia="zh-CN"/>
              </w:rPr>
              <w:t>投标截止日后90日内有效。</w:t>
            </w: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pacing w:val="24"/>
                <w:sz w:val="24"/>
              </w:rPr>
            </w:pPr>
            <w:r w:rsidRPr="00D87586">
              <w:rPr>
                <w:rFonts w:ascii="宋体" w:hAnsi="宋体"/>
                <w:b/>
                <w:spacing w:val="24"/>
                <w:sz w:val="24"/>
              </w:rPr>
              <w:t>5</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hint="eastAsia"/>
                <w:b/>
                <w:sz w:val="24"/>
              </w:rPr>
              <w:t>开标地点</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rPr>
                <w:rFonts w:ascii="宋体" w:hAnsi="宋体"/>
                <w:b/>
                <w:sz w:val="24"/>
                <w:lang w:eastAsia="zh-CN"/>
              </w:rPr>
            </w:pPr>
            <w:r w:rsidRPr="00D87586">
              <w:rPr>
                <w:rFonts w:ascii="宋体" w:hAnsi="宋体" w:hint="eastAsia"/>
                <w:b/>
                <w:sz w:val="24"/>
                <w:lang w:eastAsia="zh-CN"/>
              </w:rPr>
              <w:t>南京市溧水区滨淮大道369号南京金龙客车制造有限公司行政楼二楼2</w:t>
            </w:r>
            <w:r w:rsidRPr="00D87586">
              <w:rPr>
                <w:rFonts w:ascii="宋体" w:hAnsi="宋体"/>
                <w:b/>
                <w:sz w:val="24"/>
                <w:lang w:eastAsia="zh-CN"/>
              </w:rPr>
              <w:t>04</w:t>
            </w:r>
            <w:r w:rsidRPr="00D87586">
              <w:rPr>
                <w:rFonts w:ascii="宋体" w:hAnsi="宋体" w:hint="eastAsia"/>
                <w:b/>
                <w:sz w:val="24"/>
                <w:lang w:eastAsia="zh-CN"/>
              </w:rPr>
              <w:t>会议室</w:t>
            </w: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pacing w:val="24"/>
                <w:sz w:val="24"/>
              </w:rPr>
            </w:pPr>
            <w:r w:rsidRPr="00D87586">
              <w:rPr>
                <w:rFonts w:ascii="宋体" w:hAnsi="宋体" w:hint="eastAsia"/>
                <w:b/>
                <w:spacing w:val="24"/>
                <w:sz w:val="24"/>
              </w:rPr>
              <w:t>6</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b/>
                <w:sz w:val="24"/>
              </w:rPr>
              <w:t>投标保证金</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2430C8" w:rsidRDefault="002430C8" w:rsidP="002430C8">
            <w:pPr>
              <w:spacing w:line="0" w:lineRule="atLeast"/>
              <w:ind w:firstLineChars="157" w:firstLine="378"/>
              <w:rPr>
                <w:rFonts w:ascii="宋体" w:hAnsi="宋体"/>
                <w:b/>
                <w:sz w:val="24"/>
                <w:lang w:eastAsia="zh-CN"/>
              </w:rPr>
            </w:pPr>
            <w:r w:rsidRPr="00D87586">
              <w:rPr>
                <w:rFonts w:ascii="宋体" w:hAnsi="宋体"/>
                <w:b/>
                <w:sz w:val="24"/>
                <w:lang w:eastAsia="zh-CN"/>
              </w:rPr>
              <w:t>2022年8月</w:t>
            </w:r>
            <w:r>
              <w:rPr>
                <w:rFonts w:ascii="宋体" w:hAnsi="宋体"/>
                <w:b/>
                <w:sz w:val="24"/>
                <w:lang w:eastAsia="zh-CN"/>
              </w:rPr>
              <w:t>30</w:t>
            </w:r>
            <w:r w:rsidRPr="00D87586">
              <w:rPr>
                <w:rFonts w:ascii="宋体" w:hAnsi="宋体"/>
                <w:b/>
                <w:sz w:val="24"/>
                <w:lang w:eastAsia="zh-CN"/>
              </w:rPr>
              <w:t>日</w:t>
            </w:r>
            <w:r w:rsidRPr="00D87586">
              <w:rPr>
                <w:rFonts w:ascii="宋体" w:hAnsi="宋体" w:hint="eastAsia"/>
                <w:b/>
                <w:sz w:val="24"/>
                <w:lang w:eastAsia="zh-CN"/>
              </w:rPr>
              <w:t>前把投标保证金</w:t>
            </w:r>
            <w:r>
              <w:rPr>
                <w:rFonts w:ascii="宋体" w:hAnsi="宋体"/>
                <w:b/>
                <w:color w:val="FF0000"/>
                <w:sz w:val="24"/>
                <w:u w:val="single"/>
                <w:lang w:eastAsia="zh-CN"/>
              </w:rPr>
              <w:t>3</w:t>
            </w:r>
            <w:r w:rsidRPr="00D87586">
              <w:rPr>
                <w:rFonts w:ascii="宋体" w:hAnsi="宋体" w:hint="eastAsia"/>
                <w:b/>
                <w:color w:val="FF0000"/>
                <w:sz w:val="24"/>
                <w:u w:val="single"/>
                <w:lang w:eastAsia="zh-CN"/>
              </w:rPr>
              <w:t>万元</w:t>
            </w:r>
            <w:r w:rsidRPr="00D87586">
              <w:rPr>
                <w:rFonts w:ascii="宋体" w:hAnsi="宋体" w:hint="eastAsia"/>
                <w:b/>
                <w:sz w:val="24"/>
                <w:lang w:eastAsia="zh-CN"/>
              </w:rPr>
              <w:t>电汇至我司账户。</w:t>
            </w:r>
          </w:p>
          <w:p w:rsidR="00AC1573" w:rsidRPr="00AC1573" w:rsidRDefault="002430C8" w:rsidP="00AC1573">
            <w:pPr>
              <w:spacing w:line="0" w:lineRule="atLeast"/>
              <w:ind w:firstLineChars="157" w:firstLine="378"/>
              <w:rPr>
                <w:rFonts w:ascii="宋体" w:hAnsi="宋体"/>
                <w:b/>
                <w:sz w:val="24"/>
                <w:highlight w:val="yellow"/>
                <w:lang w:eastAsia="zh-CN"/>
              </w:rPr>
            </w:pPr>
            <w:r w:rsidRPr="002430C8">
              <w:rPr>
                <w:rFonts w:ascii="宋体" w:hAnsi="宋体" w:hint="eastAsia"/>
                <w:b/>
                <w:sz w:val="24"/>
                <w:lang w:eastAsia="zh-CN"/>
              </w:rPr>
              <w:t>投标保证金缴纳账户：</w:t>
            </w:r>
            <w:r w:rsidR="00AC1573" w:rsidRPr="00AC1573">
              <w:rPr>
                <w:rFonts w:ascii="宋体" w:hAnsi="宋体" w:hint="eastAsia"/>
                <w:b/>
                <w:sz w:val="24"/>
                <w:highlight w:val="yellow"/>
                <w:lang w:eastAsia="zh-CN"/>
              </w:rPr>
              <w:t>银行账户信息</w:t>
            </w:r>
          </w:p>
          <w:p w:rsidR="00AC1573" w:rsidRPr="00AC1573" w:rsidRDefault="00AC1573" w:rsidP="00AC1573">
            <w:pPr>
              <w:spacing w:line="0" w:lineRule="atLeast"/>
              <w:ind w:firstLineChars="157" w:firstLine="378"/>
              <w:rPr>
                <w:rFonts w:ascii="宋体" w:hAnsi="宋体"/>
                <w:b/>
                <w:sz w:val="24"/>
                <w:highlight w:val="yellow"/>
                <w:lang w:eastAsia="zh-CN"/>
              </w:rPr>
            </w:pPr>
            <w:r w:rsidRPr="00AC1573">
              <w:rPr>
                <w:rFonts w:ascii="宋体" w:hAnsi="宋体" w:hint="eastAsia"/>
                <w:b/>
                <w:sz w:val="24"/>
                <w:highlight w:val="yellow"/>
                <w:lang w:eastAsia="zh-CN"/>
              </w:rPr>
              <w:t>账户名称：南京金龙客车制造有限公司徐州分公司</w:t>
            </w:r>
          </w:p>
          <w:p w:rsidR="00AC1573" w:rsidRPr="00AC1573" w:rsidRDefault="00AC1573" w:rsidP="00AC1573">
            <w:pPr>
              <w:spacing w:line="0" w:lineRule="atLeast"/>
              <w:ind w:firstLineChars="157" w:firstLine="378"/>
              <w:rPr>
                <w:rFonts w:ascii="宋体" w:hAnsi="宋体"/>
                <w:b/>
                <w:sz w:val="24"/>
                <w:highlight w:val="yellow"/>
                <w:lang w:eastAsia="zh-CN"/>
              </w:rPr>
            </w:pPr>
            <w:r w:rsidRPr="00AC1573">
              <w:rPr>
                <w:rFonts w:ascii="宋体" w:hAnsi="宋体" w:hint="eastAsia"/>
                <w:b/>
                <w:sz w:val="24"/>
                <w:highlight w:val="yellow"/>
                <w:lang w:eastAsia="zh-CN"/>
              </w:rPr>
              <w:t>银行帐号：60110188000159294</w:t>
            </w:r>
          </w:p>
          <w:p w:rsidR="00AC1573" w:rsidRPr="00AC1573" w:rsidRDefault="00AC1573" w:rsidP="00AC1573">
            <w:pPr>
              <w:spacing w:line="0" w:lineRule="atLeast"/>
              <w:ind w:firstLineChars="157" w:firstLine="378"/>
              <w:rPr>
                <w:rFonts w:ascii="宋体" w:hAnsi="宋体"/>
                <w:b/>
                <w:sz w:val="24"/>
                <w:highlight w:val="yellow"/>
                <w:lang w:eastAsia="zh-CN"/>
              </w:rPr>
            </w:pPr>
            <w:r w:rsidRPr="00AC1573">
              <w:rPr>
                <w:rFonts w:ascii="宋体" w:hAnsi="宋体" w:hint="eastAsia"/>
                <w:b/>
                <w:sz w:val="24"/>
                <w:highlight w:val="yellow"/>
                <w:lang w:eastAsia="zh-CN"/>
              </w:rPr>
              <w:t>银行名称：江苏银行股份有限公司徐州经济开发区支行</w:t>
            </w:r>
          </w:p>
          <w:p w:rsidR="002430C8" w:rsidRPr="002430C8" w:rsidRDefault="00AC1573" w:rsidP="00AC1573">
            <w:pPr>
              <w:spacing w:line="0" w:lineRule="atLeast"/>
              <w:ind w:firstLineChars="157" w:firstLine="378"/>
              <w:rPr>
                <w:rFonts w:ascii="宋体" w:hAnsi="宋体"/>
                <w:b/>
                <w:sz w:val="24"/>
                <w:lang w:eastAsia="zh-CN"/>
              </w:rPr>
            </w:pPr>
            <w:r w:rsidRPr="00AC1573">
              <w:rPr>
                <w:rFonts w:ascii="宋体" w:hAnsi="宋体" w:hint="eastAsia"/>
                <w:b/>
                <w:sz w:val="24"/>
                <w:highlight w:val="yellow"/>
                <w:lang w:eastAsia="zh-CN"/>
              </w:rPr>
              <w:t>银行行号：313303000110</w:t>
            </w:r>
            <w:r w:rsidR="002430C8" w:rsidRPr="002430C8">
              <w:rPr>
                <w:rFonts w:ascii="宋体" w:hAnsi="宋体" w:hint="eastAsia"/>
                <w:b/>
                <w:sz w:val="24"/>
                <w:lang w:eastAsia="zh-CN"/>
              </w:rPr>
              <w:t>投标保证金（或投标保函）缴纳方式：投标人应在投标截止时间前 (以到帐时间为准)，通过投标人的基本帐户以银行转帐方式转入上述投标保证金交纳账户，其它账户转出视为不响应招标，为自动放弃投标，不接受现金或承兑汇票。</w:t>
            </w:r>
          </w:p>
          <w:p w:rsidR="002430C8" w:rsidRPr="002430C8" w:rsidRDefault="002430C8" w:rsidP="002430C8">
            <w:pPr>
              <w:spacing w:line="0" w:lineRule="atLeast"/>
              <w:ind w:firstLineChars="157" w:firstLine="378"/>
              <w:rPr>
                <w:rFonts w:ascii="宋体" w:hAnsi="宋体"/>
                <w:b/>
                <w:sz w:val="24"/>
                <w:lang w:eastAsia="zh-CN"/>
              </w:rPr>
            </w:pPr>
            <w:r w:rsidRPr="002430C8">
              <w:rPr>
                <w:rFonts w:ascii="宋体" w:hAnsi="宋体" w:hint="eastAsia"/>
                <w:b/>
                <w:sz w:val="24"/>
                <w:lang w:eastAsia="zh-CN"/>
              </w:rPr>
              <w:t>2）投标保证金退还</w:t>
            </w:r>
          </w:p>
          <w:p w:rsidR="002430C8" w:rsidRPr="002430C8" w:rsidRDefault="002430C8" w:rsidP="002430C8">
            <w:pPr>
              <w:spacing w:line="0" w:lineRule="atLeast"/>
              <w:ind w:firstLineChars="157" w:firstLine="378"/>
              <w:rPr>
                <w:rFonts w:ascii="宋体" w:hAnsi="宋体"/>
                <w:b/>
                <w:sz w:val="24"/>
                <w:lang w:eastAsia="zh-CN"/>
              </w:rPr>
            </w:pPr>
            <w:r w:rsidRPr="002430C8">
              <w:rPr>
                <w:rFonts w:ascii="宋体" w:hAnsi="宋体" w:hint="eastAsia"/>
                <w:b/>
                <w:sz w:val="24"/>
                <w:lang w:eastAsia="zh-CN"/>
              </w:rPr>
              <w:t>（1）未中标的投标人的投标保证金，在招标方开标后15个工作日内予以退还。</w:t>
            </w:r>
          </w:p>
          <w:p w:rsidR="002430C8" w:rsidRPr="002430C8" w:rsidRDefault="002430C8" w:rsidP="002430C8">
            <w:pPr>
              <w:spacing w:line="0" w:lineRule="atLeast"/>
              <w:ind w:firstLineChars="157" w:firstLine="378"/>
              <w:rPr>
                <w:rFonts w:ascii="宋体" w:hAnsi="宋体"/>
                <w:b/>
                <w:sz w:val="24"/>
                <w:lang w:eastAsia="zh-CN"/>
              </w:rPr>
            </w:pPr>
            <w:r w:rsidRPr="002430C8">
              <w:rPr>
                <w:rFonts w:ascii="宋体" w:hAnsi="宋体" w:hint="eastAsia"/>
                <w:b/>
                <w:sz w:val="24"/>
                <w:lang w:eastAsia="zh-CN"/>
              </w:rPr>
              <w:t>（2）中标人的投标保证金，在中标人签订合同并缴纳履约保证金后15个工作日内予以退还。</w:t>
            </w:r>
          </w:p>
          <w:p w:rsidR="002430C8" w:rsidRPr="002430C8" w:rsidRDefault="002430C8" w:rsidP="002430C8">
            <w:pPr>
              <w:spacing w:line="0" w:lineRule="atLeast"/>
              <w:ind w:firstLineChars="157" w:firstLine="378"/>
              <w:rPr>
                <w:rFonts w:ascii="宋体" w:hAnsi="宋体"/>
                <w:b/>
                <w:sz w:val="24"/>
                <w:lang w:eastAsia="zh-CN"/>
              </w:rPr>
            </w:pPr>
            <w:r w:rsidRPr="002430C8">
              <w:rPr>
                <w:rFonts w:ascii="宋体" w:hAnsi="宋体" w:hint="eastAsia"/>
                <w:b/>
                <w:sz w:val="24"/>
                <w:lang w:eastAsia="zh-CN"/>
              </w:rPr>
              <w:t>（3）投标人采用银行保函形式递交的，招标方将原额退还。</w:t>
            </w:r>
          </w:p>
          <w:p w:rsidR="002430C8" w:rsidRDefault="002430C8" w:rsidP="002430C8">
            <w:pPr>
              <w:spacing w:line="0" w:lineRule="atLeast"/>
              <w:ind w:firstLineChars="157" w:firstLine="378"/>
              <w:rPr>
                <w:rFonts w:ascii="宋体" w:hAnsi="宋体"/>
                <w:b/>
                <w:sz w:val="24"/>
                <w:lang w:eastAsia="zh-CN"/>
              </w:rPr>
            </w:pPr>
            <w:r w:rsidRPr="002430C8">
              <w:rPr>
                <w:rFonts w:ascii="宋体" w:hAnsi="宋体" w:hint="eastAsia"/>
                <w:b/>
                <w:sz w:val="24"/>
                <w:lang w:eastAsia="zh-CN"/>
              </w:rPr>
              <w:t>（4）投标保证金不计利息。</w:t>
            </w:r>
          </w:p>
          <w:p w:rsidR="002430C8" w:rsidRPr="00D87586" w:rsidRDefault="002430C8" w:rsidP="002430C8">
            <w:pPr>
              <w:spacing w:line="0" w:lineRule="atLeast"/>
              <w:ind w:firstLineChars="157" w:firstLine="378"/>
              <w:rPr>
                <w:rFonts w:ascii="宋体" w:hAnsi="宋体"/>
                <w:b/>
                <w:color w:val="000000"/>
                <w:sz w:val="24"/>
                <w:lang w:eastAsia="zh-CN"/>
              </w:rPr>
            </w:pP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pacing w:val="24"/>
                <w:sz w:val="24"/>
              </w:rPr>
            </w:pPr>
            <w:r w:rsidRPr="00D87586">
              <w:rPr>
                <w:rFonts w:ascii="宋体" w:hAnsi="宋体"/>
                <w:b/>
                <w:spacing w:val="24"/>
                <w:sz w:val="24"/>
              </w:rPr>
              <w:t>7</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color w:val="FF0000"/>
                <w:sz w:val="24"/>
              </w:rPr>
            </w:pPr>
            <w:r w:rsidRPr="00D87586">
              <w:rPr>
                <w:rFonts w:ascii="宋体" w:hAnsi="宋体" w:hint="eastAsia"/>
                <w:b/>
                <w:color w:val="FF0000"/>
                <w:sz w:val="24"/>
              </w:rPr>
              <w:t>履约保证金</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2430C8">
            <w:pPr>
              <w:spacing w:line="0" w:lineRule="atLeast"/>
              <w:ind w:firstLineChars="157" w:firstLine="378"/>
              <w:rPr>
                <w:rFonts w:ascii="宋体" w:hAnsi="宋体"/>
                <w:b/>
                <w:color w:val="FF0000"/>
                <w:sz w:val="24"/>
                <w:lang w:eastAsia="zh-CN"/>
              </w:rPr>
            </w:pPr>
            <w:r w:rsidRPr="00D87586">
              <w:rPr>
                <w:rFonts w:ascii="宋体" w:hAnsi="宋体" w:hint="eastAsia"/>
                <w:b/>
                <w:color w:val="FF0000"/>
                <w:sz w:val="24"/>
                <w:lang w:eastAsia="zh-CN"/>
              </w:rPr>
              <w:t>履约担保的金额：履约保证金为合同额的5%，担保方式为</w:t>
            </w:r>
            <w:r>
              <w:rPr>
                <w:rFonts w:ascii="宋体" w:hAnsi="宋体" w:hint="eastAsia"/>
                <w:b/>
                <w:color w:val="FF0000"/>
                <w:sz w:val="24"/>
                <w:lang w:eastAsia="zh-CN"/>
              </w:rPr>
              <w:t>电汇</w:t>
            </w:r>
            <w:r w:rsidRPr="00D87586">
              <w:rPr>
                <w:rFonts w:ascii="宋体" w:hAnsi="宋体" w:hint="eastAsia"/>
                <w:b/>
                <w:color w:val="FF0000"/>
                <w:sz w:val="24"/>
                <w:lang w:eastAsia="zh-CN"/>
              </w:rPr>
              <w:t>。中标单位的投标保证金全额转为履约保证金，不足的部分由中标单位以现金补缴。履约保证金在项目整体验收合格并移交完成之日后10日内无息返还。</w:t>
            </w: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pacing w:val="24"/>
                <w:sz w:val="24"/>
              </w:rPr>
            </w:pPr>
            <w:r w:rsidRPr="00D87586">
              <w:rPr>
                <w:rFonts w:ascii="宋体" w:hAnsi="宋体"/>
                <w:b/>
                <w:spacing w:val="24"/>
                <w:sz w:val="24"/>
              </w:rPr>
              <w:t>8</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b/>
                <w:sz w:val="24"/>
              </w:rPr>
              <w:t>投标文件份数</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rPr>
                <w:rFonts w:ascii="宋体" w:hAnsi="宋体"/>
                <w:b/>
                <w:color w:val="000000"/>
                <w:sz w:val="24"/>
                <w:lang w:eastAsia="zh-CN"/>
              </w:rPr>
            </w:pPr>
            <w:r w:rsidRPr="00D87586">
              <w:rPr>
                <w:rFonts w:ascii="宋体" w:hAnsi="宋体" w:hint="eastAsia"/>
                <w:b/>
                <w:color w:val="000000"/>
                <w:sz w:val="24"/>
                <w:lang w:eastAsia="zh-CN"/>
              </w:rPr>
              <w:t>投标文件分技术标和商务标，</w:t>
            </w:r>
            <w:r w:rsidRPr="00D87586">
              <w:rPr>
                <w:rFonts w:ascii="宋体" w:hAnsi="宋体"/>
                <w:b/>
                <w:color w:val="000000"/>
                <w:sz w:val="24"/>
                <w:lang w:eastAsia="zh-CN"/>
              </w:rPr>
              <w:t>一式叁份，正本壹份，副本贰份</w:t>
            </w:r>
            <w:r w:rsidRPr="00D87586">
              <w:rPr>
                <w:rFonts w:ascii="宋体" w:hAnsi="宋体" w:hint="eastAsia"/>
                <w:b/>
                <w:color w:val="000000"/>
                <w:sz w:val="24"/>
                <w:lang w:eastAsia="zh-CN"/>
              </w:rPr>
              <w:t>。</w:t>
            </w:r>
          </w:p>
          <w:p w:rsidR="002430C8" w:rsidRPr="00D87586" w:rsidRDefault="002430C8" w:rsidP="002430C8">
            <w:pPr>
              <w:widowControl/>
              <w:spacing w:line="0" w:lineRule="atLeast"/>
              <w:rPr>
                <w:rFonts w:ascii="宋体" w:hAnsi="宋体"/>
                <w:b/>
                <w:color w:val="000000"/>
                <w:sz w:val="24"/>
                <w:lang w:eastAsia="zh-CN"/>
              </w:rPr>
            </w:pPr>
            <w:r w:rsidRPr="00D87586">
              <w:rPr>
                <w:rFonts w:ascii="宋体" w:hAnsi="宋体" w:hint="eastAsia"/>
                <w:b/>
                <w:color w:val="000000"/>
                <w:sz w:val="24"/>
                <w:lang w:eastAsia="zh-CN"/>
              </w:rPr>
              <w:t>投标人应提供投标文件全部内容的电子文档壹份，并密封在投标文件的正本内。</w:t>
            </w: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pacing w:val="24"/>
                <w:sz w:val="24"/>
              </w:rPr>
            </w:pPr>
            <w:r w:rsidRPr="00D87586">
              <w:rPr>
                <w:rFonts w:ascii="宋体" w:hAnsi="宋体" w:hint="eastAsia"/>
                <w:b/>
                <w:spacing w:val="24"/>
                <w:sz w:val="24"/>
              </w:rPr>
              <w:lastRenderedPageBreak/>
              <w:t>9</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z w:val="24"/>
              </w:rPr>
            </w:pPr>
            <w:r w:rsidRPr="00D87586">
              <w:rPr>
                <w:rFonts w:ascii="宋体" w:hAnsi="宋体"/>
                <w:b/>
                <w:sz w:val="24"/>
              </w:rPr>
              <w:t>装订和密封要求</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spacing w:line="0" w:lineRule="atLeast"/>
              <w:rPr>
                <w:rFonts w:ascii="宋体" w:hAnsi="宋体"/>
                <w:b/>
                <w:sz w:val="24"/>
                <w:lang w:eastAsia="zh-CN"/>
              </w:rPr>
            </w:pPr>
            <w:r w:rsidRPr="00D87586">
              <w:rPr>
                <w:rFonts w:ascii="宋体" w:hAnsi="宋体"/>
                <w:b/>
                <w:sz w:val="24"/>
                <w:lang w:eastAsia="zh-CN"/>
              </w:rPr>
              <w:t>1、投标人应将投标文件的商务标、技术标分别装订成册，并分别在封面上标明“商务标”或“技术标”</w:t>
            </w:r>
            <w:r w:rsidRPr="00D87586">
              <w:rPr>
                <w:rFonts w:ascii="宋体" w:hAnsi="宋体" w:hint="eastAsia"/>
                <w:b/>
                <w:sz w:val="24"/>
                <w:lang w:eastAsia="zh-CN"/>
              </w:rPr>
              <w:t>，并分开密封</w:t>
            </w:r>
            <w:r w:rsidRPr="00D87586">
              <w:rPr>
                <w:rFonts w:ascii="宋体" w:hAnsi="宋体"/>
                <w:b/>
                <w:sz w:val="24"/>
                <w:lang w:eastAsia="zh-CN"/>
              </w:rPr>
              <w:t>。</w:t>
            </w:r>
          </w:p>
          <w:p w:rsidR="002430C8" w:rsidRPr="00D87586" w:rsidRDefault="002430C8" w:rsidP="0030028C">
            <w:pPr>
              <w:spacing w:line="0" w:lineRule="atLeast"/>
              <w:rPr>
                <w:rFonts w:ascii="宋体" w:hAnsi="宋体"/>
                <w:b/>
                <w:sz w:val="24"/>
                <w:lang w:eastAsia="zh-CN"/>
              </w:rPr>
            </w:pPr>
            <w:r w:rsidRPr="00D87586">
              <w:rPr>
                <w:rFonts w:ascii="宋体" w:hAnsi="宋体"/>
                <w:b/>
                <w:sz w:val="24"/>
                <w:lang w:eastAsia="zh-CN"/>
              </w:rPr>
              <w:t>2、投标人应将所有投标文件(包括技术标及商务标的所有正本、副本及电子文档)密封成套，档案袋上下两端</w:t>
            </w:r>
            <w:r w:rsidRPr="00D87586">
              <w:rPr>
                <w:rFonts w:ascii="宋体" w:hAnsi="宋体" w:hint="eastAsia"/>
                <w:b/>
                <w:sz w:val="24"/>
                <w:lang w:eastAsia="zh-CN"/>
              </w:rPr>
              <w:t>贴</w:t>
            </w:r>
            <w:r w:rsidRPr="00D87586">
              <w:rPr>
                <w:rFonts w:ascii="宋体" w:hAnsi="宋体"/>
                <w:b/>
                <w:sz w:val="24"/>
                <w:lang w:eastAsia="zh-CN"/>
              </w:rPr>
              <w:t>封条并在密封外层加盖企业公章</w:t>
            </w:r>
            <w:r w:rsidRPr="00D87586">
              <w:rPr>
                <w:rFonts w:ascii="宋体" w:hAnsi="宋体" w:hint="eastAsia"/>
                <w:b/>
                <w:sz w:val="24"/>
                <w:lang w:eastAsia="zh-CN"/>
              </w:rPr>
              <w:t>，并注明“于（开标时间）之前不准启封”字样</w:t>
            </w:r>
            <w:r w:rsidRPr="00D87586">
              <w:rPr>
                <w:rFonts w:ascii="宋体" w:hAnsi="宋体"/>
                <w:b/>
                <w:sz w:val="24"/>
                <w:lang w:eastAsia="zh-CN"/>
              </w:rPr>
              <w:t>。</w:t>
            </w:r>
          </w:p>
          <w:p w:rsidR="002430C8" w:rsidRPr="00D87586" w:rsidRDefault="002430C8" w:rsidP="0030028C">
            <w:pPr>
              <w:spacing w:line="0" w:lineRule="atLeast"/>
              <w:rPr>
                <w:rFonts w:ascii="宋体" w:hAnsi="宋体"/>
                <w:b/>
                <w:sz w:val="24"/>
                <w:lang w:eastAsia="zh-CN"/>
              </w:rPr>
            </w:pPr>
            <w:r w:rsidRPr="00D87586">
              <w:rPr>
                <w:rFonts w:ascii="宋体" w:hAnsi="宋体"/>
                <w:b/>
                <w:sz w:val="24"/>
                <w:lang w:eastAsia="zh-CN"/>
              </w:rPr>
              <w:t>3、其中商务标部分的报价表中：表单格式均不得修改，若有让利部分表格需说明。</w:t>
            </w:r>
          </w:p>
          <w:p w:rsidR="002430C8" w:rsidRPr="00D87586" w:rsidRDefault="002430C8" w:rsidP="0030028C">
            <w:pPr>
              <w:widowControl/>
              <w:spacing w:line="0" w:lineRule="atLeast"/>
              <w:rPr>
                <w:rFonts w:ascii="宋体" w:hAnsi="宋体"/>
                <w:b/>
                <w:sz w:val="24"/>
                <w:lang w:eastAsia="zh-CN"/>
              </w:rPr>
            </w:pPr>
            <w:r w:rsidRPr="00D87586">
              <w:rPr>
                <w:rFonts w:ascii="宋体" w:hAnsi="宋体"/>
                <w:b/>
                <w:sz w:val="24"/>
                <w:lang w:eastAsia="zh-CN"/>
              </w:rPr>
              <w:t>4、电子版投标文件应随同投标文件正本密封提交或者单独封装提交。</w:t>
            </w: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pacing w:val="24"/>
                <w:sz w:val="24"/>
              </w:rPr>
            </w:pPr>
            <w:r w:rsidRPr="00D87586">
              <w:rPr>
                <w:rFonts w:ascii="宋体" w:hAnsi="宋体" w:hint="eastAsia"/>
                <w:b/>
                <w:spacing w:val="24"/>
                <w:sz w:val="24"/>
              </w:rPr>
              <w:t>1</w:t>
            </w:r>
            <w:r w:rsidRPr="00D87586">
              <w:rPr>
                <w:rFonts w:ascii="宋体" w:hAnsi="宋体"/>
                <w:b/>
                <w:spacing w:val="24"/>
                <w:sz w:val="24"/>
              </w:rPr>
              <w:t>0</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color w:val="000000"/>
                <w:sz w:val="24"/>
              </w:rPr>
            </w:pPr>
            <w:r w:rsidRPr="00D87586">
              <w:rPr>
                <w:rFonts w:ascii="宋体" w:hAnsi="宋体"/>
                <w:b/>
                <w:color w:val="000000"/>
                <w:sz w:val="24"/>
              </w:rPr>
              <w:t>开标程序</w:t>
            </w:r>
            <w:r w:rsidRPr="00D87586">
              <w:rPr>
                <w:rFonts w:ascii="宋体" w:hAnsi="宋体" w:hint="eastAsia"/>
                <w:b/>
                <w:color w:val="000000"/>
                <w:sz w:val="24"/>
              </w:rPr>
              <w:t>及定标</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2430C8">
            <w:pPr>
              <w:widowControl/>
              <w:numPr>
                <w:ilvl w:val="0"/>
                <w:numId w:val="1"/>
              </w:numPr>
              <w:spacing w:line="0" w:lineRule="atLeast"/>
              <w:ind w:left="720" w:hanging="720"/>
              <w:jc w:val="both"/>
              <w:rPr>
                <w:rFonts w:ascii="宋体" w:hAnsi="宋体"/>
                <w:b/>
                <w:color w:val="000000"/>
                <w:sz w:val="24"/>
                <w:lang w:eastAsia="zh-CN"/>
              </w:rPr>
            </w:pPr>
            <w:r w:rsidRPr="00D87586">
              <w:rPr>
                <w:rFonts w:ascii="宋体" w:hAnsi="宋体"/>
                <w:b/>
                <w:color w:val="000000"/>
                <w:sz w:val="24"/>
                <w:lang w:eastAsia="zh-CN"/>
              </w:rPr>
              <w:t>密封情况检查：</w:t>
            </w:r>
            <w:r w:rsidRPr="00D87586">
              <w:rPr>
                <w:rFonts w:ascii="宋体" w:hAnsi="宋体" w:hint="eastAsia"/>
                <w:b/>
                <w:color w:val="000000"/>
                <w:sz w:val="24"/>
                <w:lang w:eastAsia="zh-CN"/>
              </w:rPr>
              <w:t>原则上要求投标文件</w:t>
            </w:r>
            <w:r w:rsidRPr="00D87586">
              <w:rPr>
                <w:rFonts w:ascii="宋体" w:hAnsi="宋体"/>
                <w:b/>
                <w:color w:val="000000"/>
                <w:sz w:val="24"/>
                <w:lang w:eastAsia="zh-CN"/>
              </w:rPr>
              <w:t>密封完好</w:t>
            </w:r>
            <w:r w:rsidRPr="00D87586">
              <w:rPr>
                <w:rFonts w:ascii="宋体" w:hAnsi="宋体" w:hint="eastAsia"/>
                <w:b/>
                <w:color w:val="000000"/>
                <w:sz w:val="24"/>
                <w:lang w:eastAsia="zh-CN"/>
              </w:rPr>
              <w:t>，否则，开标前递交的投标文件将作废标处理，不得参与后续开标流程；开标现场递交的投标文件，可以参与后续开标流程，但投标方自行承担文件不密封造成的后果；</w:t>
            </w:r>
          </w:p>
          <w:p w:rsidR="002430C8" w:rsidRPr="00D87586" w:rsidRDefault="002430C8" w:rsidP="0030028C">
            <w:pPr>
              <w:spacing w:line="0" w:lineRule="atLeast"/>
              <w:rPr>
                <w:rFonts w:ascii="宋体" w:hAnsi="宋体"/>
                <w:b/>
                <w:color w:val="000000"/>
                <w:sz w:val="24"/>
                <w:lang w:eastAsia="zh-CN"/>
              </w:rPr>
            </w:pPr>
            <w:r w:rsidRPr="00D87586">
              <w:rPr>
                <w:rFonts w:ascii="宋体" w:hAnsi="宋体"/>
                <w:b/>
                <w:color w:val="000000"/>
                <w:sz w:val="24"/>
                <w:lang w:eastAsia="zh-CN"/>
              </w:rPr>
              <w:t>（2）</w:t>
            </w:r>
            <w:r w:rsidRPr="00D87586">
              <w:rPr>
                <w:rFonts w:ascii="宋体" w:hAnsi="宋体" w:hint="eastAsia"/>
                <w:b/>
                <w:color w:val="000000"/>
                <w:sz w:val="24"/>
                <w:lang w:eastAsia="zh-CN"/>
              </w:rPr>
              <w:t>现场评</w:t>
            </w:r>
            <w:r w:rsidRPr="00D87586">
              <w:rPr>
                <w:rFonts w:ascii="宋体" w:hAnsi="宋体"/>
                <w:b/>
                <w:color w:val="000000"/>
                <w:sz w:val="24"/>
                <w:lang w:eastAsia="zh-CN"/>
              </w:rPr>
              <w:t>标顺序：</w:t>
            </w:r>
            <w:r w:rsidRPr="00D87586">
              <w:rPr>
                <w:rFonts w:ascii="宋体" w:hAnsi="宋体" w:hint="eastAsia"/>
                <w:b/>
                <w:color w:val="000000"/>
                <w:sz w:val="24"/>
                <w:lang w:eastAsia="zh-CN"/>
              </w:rPr>
              <w:t>技术标评审和交流→商务标评审和交流→二次报价→现场评标结束</w:t>
            </w:r>
            <w:r>
              <w:rPr>
                <w:rFonts w:ascii="宋体" w:hAnsi="宋体" w:hint="eastAsia"/>
                <w:b/>
                <w:color w:val="000000"/>
                <w:sz w:val="24"/>
                <w:lang w:eastAsia="zh-CN"/>
              </w:rPr>
              <w:t>。</w:t>
            </w: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pacing w:val="24"/>
                <w:sz w:val="24"/>
              </w:rPr>
            </w:pPr>
            <w:r w:rsidRPr="00D87586">
              <w:rPr>
                <w:rFonts w:ascii="宋体" w:hAnsi="宋体" w:hint="eastAsia"/>
                <w:b/>
                <w:spacing w:val="24"/>
                <w:sz w:val="24"/>
              </w:rPr>
              <w:t>1</w:t>
            </w:r>
            <w:r w:rsidRPr="00D87586">
              <w:rPr>
                <w:rFonts w:ascii="宋体" w:hAnsi="宋体"/>
                <w:b/>
                <w:spacing w:val="24"/>
                <w:sz w:val="24"/>
              </w:rPr>
              <w:t>1</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color w:val="FF0000"/>
                <w:sz w:val="24"/>
              </w:rPr>
            </w:pPr>
            <w:r w:rsidRPr="00D87586">
              <w:rPr>
                <w:rFonts w:ascii="宋体" w:hAnsi="宋体" w:hint="eastAsia"/>
                <w:b/>
                <w:color w:val="FF0000"/>
                <w:sz w:val="24"/>
              </w:rPr>
              <w:t>付款方式</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2430C8" w:rsidRDefault="002430C8" w:rsidP="002430C8">
            <w:pPr>
              <w:pStyle w:val="a4"/>
              <w:widowControl/>
              <w:numPr>
                <w:ilvl w:val="0"/>
                <w:numId w:val="2"/>
              </w:numPr>
              <w:spacing w:line="0" w:lineRule="atLeast"/>
              <w:rPr>
                <w:rFonts w:ascii="宋体" w:hAnsi="宋体"/>
                <w:b/>
                <w:color w:val="FF0000"/>
                <w:sz w:val="24"/>
                <w:lang w:eastAsia="zh-CN"/>
              </w:rPr>
            </w:pPr>
            <w:r w:rsidRPr="002430C8">
              <w:rPr>
                <w:rFonts w:ascii="宋体" w:hAnsi="宋体" w:hint="eastAsia"/>
                <w:b/>
                <w:color w:val="FF0000"/>
                <w:sz w:val="24"/>
                <w:lang w:eastAsia="zh-CN"/>
              </w:rPr>
              <w:t>付款方式为电汇或半年银行承兑，付款前投标方需向招标方提前开具增值税专用发票。付款方式：预付款</w:t>
            </w:r>
            <w:r w:rsidR="00C147B0">
              <w:rPr>
                <w:rFonts w:ascii="宋体" w:hAnsi="宋体"/>
                <w:b/>
                <w:color w:val="FF0000"/>
                <w:sz w:val="24"/>
                <w:lang w:eastAsia="zh-CN"/>
              </w:rPr>
              <w:t>2</w:t>
            </w:r>
            <w:r w:rsidRPr="002430C8">
              <w:rPr>
                <w:rFonts w:ascii="宋体" w:hAnsi="宋体" w:hint="eastAsia"/>
                <w:b/>
                <w:color w:val="FF0000"/>
                <w:sz w:val="24"/>
                <w:lang w:eastAsia="zh-CN"/>
              </w:rPr>
              <w:t>0%，初验收款</w:t>
            </w:r>
            <w:r w:rsidR="00C147B0">
              <w:rPr>
                <w:rFonts w:ascii="宋体" w:hAnsi="宋体"/>
                <w:b/>
                <w:color w:val="FF0000"/>
                <w:sz w:val="24"/>
                <w:lang w:eastAsia="zh-CN"/>
              </w:rPr>
              <w:t>4</w:t>
            </w:r>
            <w:r w:rsidRPr="002430C8">
              <w:rPr>
                <w:rFonts w:ascii="宋体" w:hAnsi="宋体" w:hint="eastAsia"/>
                <w:b/>
                <w:color w:val="FF0000"/>
                <w:sz w:val="24"/>
                <w:lang w:eastAsia="zh-CN"/>
              </w:rPr>
              <w:t>0%，终验收款30%，质保金10%</w:t>
            </w:r>
            <w:r>
              <w:rPr>
                <w:rFonts w:ascii="宋体" w:hAnsi="宋体" w:hint="eastAsia"/>
                <w:b/>
                <w:color w:val="FF0000"/>
                <w:sz w:val="24"/>
                <w:lang w:eastAsia="zh-CN"/>
              </w:rPr>
              <w:t>（</w:t>
            </w:r>
            <w:r w:rsidRPr="002430C8">
              <w:rPr>
                <w:rFonts w:ascii="宋体" w:hAnsi="宋体" w:hint="eastAsia"/>
                <w:b/>
                <w:color w:val="FF0000"/>
                <w:sz w:val="24"/>
                <w:lang w:eastAsia="zh-CN"/>
              </w:rPr>
              <w:t>质保期12个月</w:t>
            </w:r>
            <w:r>
              <w:rPr>
                <w:rFonts w:ascii="宋体" w:hAnsi="宋体" w:hint="eastAsia"/>
                <w:b/>
                <w:color w:val="FF0000"/>
                <w:sz w:val="24"/>
                <w:lang w:eastAsia="zh-CN"/>
              </w:rPr>
              <w:t xml:space="preserve">后无息退还） </w:t>
            </w:r>
          </w:p>
          <w:p w:rsidR="002430C8" w:rsidRPr="002430C8" w:rsidRDefault="002430C8" w:rsidP="002430C8">
            <w:pPr>
              <w:pStyle w:val="a4"/>
              <w:widowControl/>
              <w:numPr>
                <w:ilvl w:val="0"/>
                <w:numId w:val="2"/>
              </w:numPr>
              <w:spacing w:line="0" w:lineRule="atLeast"/>
              <w:rPr>
                <w:rFonts w:ascii="宋体" w:hAnsi="宋体"/>
                <w:b/>
                <w:color w:val="FF0000"/>
                <w:sz w:val="24"/>
                <w:lang w:eastAsia="zh-CN"/>
              </w:rPr>
            </w:pPr>
            <w:r w:rsidRPr="002430C8">
              <w:rPr>
                <w:rFonts w:ascii="宋体" w:hAnsi="宋体" w:hint="eastAsia"/>
                <w:b/>
                <w:color w:val="FF0000"/>
                <w:sz w:val="24"/>
                <w:lang w:eastAsia="zh-CN"/>
              </w:rPr>
              <w:t>质保期12个月</w:t>
            </w:r>
            <w:r>
              <w:rPr>
                <w:rFonts w:ascii="宋体" w:hAnsi="宋体" w:hint="eastAsia"/>
                <w:b/>
                <w:color w:val="FF0000"/>
                <w:sz w:val="24"/>
                <w:lang w:eastAsia="zh-CN"/>
              </w:rPr>
              <w:t>。</w:t>
            </w:r>
          </w:p>
        </w:tc>
      </w:tr>
      <w:tr w:rsidR="002430C8" w:rsidRPr="00D87586" w:rsidTr="0030028C">
        <w:trPr>
          <w:trHeight w:val="20"/>
          <w:jc w:val="center"/>
        </w:trPr>
        <w:tc>
          <w:tcPr>
            <w:tcW w:w="516"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spacing w:val="24"/>
                <w:sz w:val="24"/>
                <w:lang w:eastAsia="zh-CN"/>
              </w:rPr>
            </w:pPr>
            <w:r>
              <w:rPr>
                <w:rFonts w:ascii="宋体" w:hAnsi="宋体" w:hint="eastAsia"/>
                <w:b/>
                <w:spacing w:val="24"/>
                <w:sz w:val="24"/>
                <w:lang w:eastAsia="zh-CN"/>
              </w:rPr>
              <w:t>1</w:t>
            </w:r>
            <w:r>
              <w:rPr>
                <w:rFonts w:ascii="宋体" w:hAnsi="宋体"/>
                <w:b/>
                <w:spacing w:val="24"/>
                <w:sz w:val="24"/>
                <w:lang w:eastAsia="zh-CN"/>
              </w:rPr>
              <w:t>2</w:t>
            </w:r>
          </w:p>
        </w:tc>
        <w:tc>
          <w:tcPr>
            <w:tcW w:w="793" w:type="pct"/>
            <w:tcBorders>
              <w:top w:val="single" w:sz="4" w:space="0" w:color="auto"/>
              <w:left w:val="single" w:sz="4" w:space="0" w:color="auto"/>
              <w:bottom w:val="single" w:sz="4" w:space="0" w:color="auto"/>
              <w:right w:val="single" w:sz="4" w:space="0" w:color="auto"/>
            </w:tcBorders>
            <w:vAlign w:val="center"/>
          </w:tcPr>
          <w:p w:rsidR="002430C8" w:rsidRPr="00D87586" w:rsidRDefault="002430C8" w:rsidP="0030028C">
            <w:pPr>
              <w:widowControl/>
              <w:spacing w:line="0" w:lineRule="atLeast"/>
              <w:jc w:val="center"/>
              <w:rPr>
                <w:rFonts w:ascii="宋体" w:hAnsi="宋体"/>
                <w:b/>
                <w:color w:val="FF0000"/>
                <w:sz w:val="24"/>
              </w:rPr>
            </w:pPr>
            <w:r w:rsidRPr="00A63A47">
              <w:rPr>
                <w:rFonts w:eastAsia="幼圆"/>
                <w:b/>
                <w:color w:val="000000"/>
                <w:szCs w:val="21"/>
                <w:lang w:eastAsia="zh-CN"/>
              </w:rPr>
              <w:t>工期要求</w:t>
            </w:r>
          </w:p>
        </w:tc>
        <w:tc>
          <w:tcPr>
            <w:tcW w:w="3691" w:type="pct"/>
            <w:tcBorders>
              <w:top w:val="single" w:sz="4" w:space="0" w:color="auto"/>
              <w:left w:val="single" w:sz="4" w:space="0" w:color="auto"/>
              <w:bottom w:val="single" w:sz="4" w:space="0" w:color="auto"/>
              <w:right w:val="single" w:sz="4" w:space="0" w:color="auto"/>
            </w:tcBorders>
            <w:vAlign w:val="center"/>
          </w:tcPr>
          <w:p w:rsidR="002430C8" w:rsidRPr="00A63A47" w:rsidRDefault="002430C8" w:rsidP="002430C8">
            <w:pPr>
              <w:adjustRightInd w:val="0"/>
              <w:snapToGrid w:val="0"/>
              <w:spacing w:line="360" w:lineRule="auto"/>
              <w:ind w:left="440" w:hangingChars="200" w:hanging="440"/>
              <w:rPr>
                <w:rFonts w:eastAsia="幼圆"/>
                <w:color w:val="000000"/>
                <w:szCs w:val="21"/>
                <w:lang w:eastAsia="zh-CN"/>
              </w:rPr>
            </w:pPr>
            <w:r>
              <w:rPr>
                <w:rFonts w:eastAsia="幼圆" w:hint="eastAsia"/>
                <w:color w:val="000000"/>
                <w:szCs w:val="21"/>
                <w:lang w:eastAsia="zh-CN"/>
              </w:rPr>
              <w:t>12.</w:t>
            </w:r>
            <w:r w:rsidRPr="00A63A47">
              <w:rPr>
                <w:rFonts w:eastAsia="幼圆" w:hint="eastAsia"/>
                <w:color w:val="000000"/>
                <w:szCs w:val="21"/>
                <w:lang w:eastAsia="zh-CN"/>
              </w:rPr>
              <w:t>1</w:t>
            </w:r>
            <w:r w:rsidRPr="00A63A47">
              <w:rPr>
                <w:rFonts w:eastAsia="幼圆" w:hint="eastAsia"/>
                <w:color w:val="000000"/>
                <w:szCs w:val="21"/>
                <w:lang w:eastAsia="zh-CN"/>
              </w:rPr>
              <w:t>交货期限：合同签订后</w:t>
            </w:r>
            <w:r>
              <w:rPr>
                <w:rFonts w:ascii="仿宋" w:eastAsia="仿宋" w:hAnsi="仿宋" w:cs="仿宋" w:hint="eastAsia"/>
                <w:b/>
                <w:sz w:val="24"/>
                <w:szCs w:val="24"/>
                <w:lang w:eastAsia="zh-CN"/>
              </w:rPr>
              <w:t>60</w:t>
            </w:r>
            <w:r w:rsidRPr="00D4072C">
              <w:rPr>
                <w:rFonts w:ascii="仿宋" w:eastAsia="仿宋" w:hAnsi="仿宋" w:cs="仿宋"/>
                <w:sz w:val="24"/>
                <w:szCs w:val="24"/>
                <w:lang w:eastAsia="zh-CN"/>
              </w:rPr>
              <w:t>日历天</w:t>
            </w:r>
            <w:r w:rsidRPr="00A63A47">
              <w:rPr>
                <w:rFonts w:eastAsia="幼圆" w:hint="eastAsia"/>
                <w:color w:val="000000"/>
                <w:szCs w:val="21"/>
                <w:lang w:eastAsia="zh-CN"/>
              </w:rPr>
              <w:t>。</w:t>
            </w:r>
          </w:p>
          <w:p w:rsidR="002430C8" w:rsidRPr="00A63A47" w:rsidRDefault="002430C8" w:rsidP="002430C8">
            <w:pPr>
              <w:adjustRightInd w:val="0"/>
              <w:snapToGrid w:val="0"/>
              <w:spacing w:line="360" w:lineRule="auto"/>
              <w:ind w:left="440" w:hangingChars="200" w:hanging="440"/>
              <w:rPr>
                <w:rFonts w:eastAsia="幼圆"/>
                <w:color w:val="000000"/>
                <w:szCs w:val="21"/>
                <w:lang w:eastAsia="zh-CN"/>
              </w:rPr>
            </w:pPr>
            <w:r>
              <w:rPr>
                <w:rFonts w:eastAsia="幼圆" w:hint="eastAsia"/>
                <w:color w:val="000000"/>
                <w:szCs w:val="21"/>
                <w:lang w:eastAsia="zh-CN"/>
              </w:rPr>
              <w:t>12.</w:t>
            </w:r>
            <w:r w:rsidRPr="00A63A47">
              <w:rPr>
                <w:rFonts w:eastAsia="幼圆" w:hint="eastAsia"/>
                <w:color w:val="000000"/>
                <w:szCs w:val="21"/>
                <w:lang w:eastAsia="zh-CN"/>
              </w:rPr>
              <w:t>2</w:t>
            </w:r>
            <w:r w:rsidRPr="00A63A47">
              <w:rPr>
                <w:rFonts w:eastAsia="幼圆" w:hint="eastAsia"/>
                <w:color w:val="000000"/>
                <w:szCs w:val="21"/>
                <w:lang w:eastAsia="zh-CN"/>
              </w:rPr>
              <w:t>交货地点：江苏徐州。</w:t>
            </w:r>
          </w:p>
          <w:p w:rsidR="002430C8" w:rsidRPr="00A63A47" w:rsidRDefault="002430C8" w:rsidP="002430C8">
            <w:pPr>
              <w:adjustRightInd w:val="0"/>
              <w:snapToGrid w:val="0"/>
              <w:spacing w:line="360" w:lineRule="auto"/>
              <w:ind w:left="440" w:hangingChars="200" w:hanging="440"/>
              <w:rPr>
                <w:rFonts w:eastAsia="幼圆"/>
                <w:color w:val="000000"/>
                <w:szCs w:val="21"/>
                <w:lang w:eastAsia="zh-CN"/>
              </w:rPr>
            </w:pPr>
            <w:r>
              <w:rPr>
                <w:rFonts w:eastAsia="幼圆" w:hint="eastAsia"/>
                <w:color w:val="000000"/>
                <w:szCs w:val="21"/>
                <w:lang w:eastAsia="zh-CN"/>
              </w:rPr>
              <w:t>12.</w:t>
            </w:r>
            <w:r w:rsidRPr="00A63A47">
              <w:rPr>
                <w:rFonts w:eastAsia="幼圆" w:hint="eastAsia"/>
                <w:color w:val="000000"/>
                <w:szCs w:val="21"/>
                <w:lang w:eastAsia="zh-CN"/>
              </w:rPr>
              <w:t>3</w:t>
            </w:r>
            <w:r w:rsidRPr="00A63A47">
              <w:rPr>
                <w:rFonts w:eastAsia="幼圆" w:hint="eastAsia"/>
                <w:color w:val="000000"/>
                <w:szCs w:val="21"/>
                <w:lang w:eastAsia="zh-CN"/>
              </w:rPr>
              <w:t>合同履行：因乙方原因导致交货期限延误，给予乙方每天合同总金额</w:t>
            </w:r>
            <w:r w:rsidRPr="00A63A47">
              <w:rPr>
                <w:rFonts w:eastAsia="幼圆"/>
                <w:color w:val="000000"/>
                <w:szCs w:val="21"/>
                <w:lang w:eastAsia="zh-CN"/>
              </w:rPr>
              <w:t>0.05</w:t>
            </w:r>
            <w:r w:rsidRPr="00A63A47">
              <w:rPr>
                <w:rFonts w:eastAsia="幼圆" w:hint="eastAsia"/>
                <w:color w:val="000000"/>
                <w:szCs w:val="21"/>
                <w:lang w:eastAsia="zh-CN"/>
              </w:rPr>
              <w:t>％的罚款，从合同款中扣除。</w:t>
            </w:r>
          </w:p>
          <w:p w:rsidR="002430C8" w:rsidRPr="00A63A47" w:rsidRDefault="002430C8" w:rsidP="002430C8">
            <w:pPr>
              <w:adjustRightInd w:val="0"/>
              <w:snapToGrid w:val="0"/>
              <w:spacing w:line="360" w:lineRule="auto"/>
              <w:ind w:left="440" w:hangingChars="200" w:hanging="440"/>
              <w:rPr>
                <w:rFonts w:eastAsia="幼圆"/>
                <w:color w:val="000000"/>
                <w:szCs w:val="21"/>
                <w:lang w:eastAsia="zh-CN"/>
              </w:rPr>
            </w:pPr>
            <w:r>
              <w:rPr>
                <w:rFonts w:eastAsia="幼圆" w:hint="eastAsia"/>
                <w:color w:val="000000"/>
                <w:szCs w:val="21"/>
                <w:lang w:eastAsia="zh-CN"/>
              </w:rPr>
              <w:t>12.</w:t>
            </w:r>
            <w:r w:rsidRPr="00A63A47">
              <w:rPr>
                <w:rFonts w:eastAsia="幼圆" w:hint="eastAsia"/>
                <w:color w:val="000000"/>
                <w:szCs w:val="21"/>
                <w:lang w:eastAsia="zh-CN"/>
              </w:rPr>
              <w:t>4</w:t>
            </w:r>
            <w:r w:rsidRPr="00A63A47">
              <w:rPr>
                <w:rFonts w:eastAsia="幼圆" w:hint="eastAsia"/>
                <w:color w:val="000000"/>
                <w:szCs w:val="21"/>
                <w:lang w:eastAsia="zh-CN"/>
              </w:rPr>
              <w:t>违约责任：由于双方各自原因导致违约，应付给对方违约金，违约金额为合同总金额的</w:t>
            </w:r>
            <w:r w:rsidRPr="00A63A47">
              <w:rPr>
                <w:rFonts w:eastAsia="幼圆"/>
                <w:color w:val="000000"/>
                <w:szCs w:val="21"/>
                <w:lang w:eastAsia="zh-CN"/>
              </w:rPr>
              <w:t>10</w:t>
            </w:r>
            <w:r w:rsidRPr="00A63A47">
              <w:rPr>
                <w:rFonts w:eastAsia="幼圆" w:hint="eastAsia"/>
                <w:color w:val="000000"/>
                <w:szCs w:val="21"/>
                <w:lang w:eastAsia="zh-CN"/>
              </w:rPr>
              <w:t>％。</w:t>
            </w:r>
          </w:p>
          <w:p w:rsidR="002430C8" w:rsidRPr="002430C8" w:rsidRDefault="002430C8" w:rsidP="002430C8">
            <w:pPr>
              <w:adjustRightInd w:val="0"/>
              <w:snapToGrid w:val="0"/>
              <w:spacing w:line="360" w:lineRule="auto"/>
              <w:ind w:left="440" w:hangingChars="200" w:hanging="440"/>
              <w:rPr>
                <w:rFonts w:ascii="宋体" w:hAnsi="宋体"/>
                <w:b/>
                <w:color w:val="FF0000"/>
                <w:sz w:val="24"/>
                <w:lang w:eastAsia="zh-CN"/>
              </w:rPr>
            </w:pPr>
            <w:r>
              <w:rPr>
                <w:rFonts w:eastAsia="幼圆" w:hint="eastAsia"/>
                <w:color w:val="000000"/>
                <w:szCs w:val="21"/>
                <w:lang w:eastAsia="zh-CN"/>
              </w:rPr>
              <w:t>12.</w:t>
            </w:r>
            <w:r w:rsidRPr="00A63A47">
              <w:rPr>
                <w:rFonts w:eastAsia="幼圆" w:hint="eastAsia"/>
                <w:color w:val="000000"/>
                <w:szCs w:val="21"/>
                <w:lang w:eastAsia="zh-CN"/>
              </w:rPr>
              <w:t>5</w:t>
            </w:r>
            <w:r w:rsidRPr="00A63A47">
              <w:rPr>
                <w:rFonts w:eastAsia="幼圆" w:hint="eastAsia"/>
                <w:color w:val="000000"/>
                <w:szCs w:val="21"/>
                <w:lang w:eastAsia="zh-CN"/>
              </w:rPr>
              <w:t>法律诉讼：合同在执行过程中，如遇争议应相互协商，协商未果可提交甲方所在地人民法院裁决。</w:t>
            </w:r>
          </w:p>
        </w:tc>
      </w:tr>
    </w:tbl>
    <w:p w:rsidR="002430C8" w:rsidRPr="008662CD" w:rsidRDefault="002430C8" w:rsidP="002430C8">
      <w:pPr>
        <w:rPr>
          <w:lang w:eastAsia="zh-CN"/>
        </w:rPr>
      </w:pPr>
    </w:p>
    <w:p w:rsidR="00C77AF6" w:rsidRPr="002430C8" w:rsidRDefault="00C77AF6" w:rsidP="00C77AF6">
      <w:pPr>
        <w:pStyle w:val="a3"/>
        <w:tabs>
          <w:tab w:val="left" w:pos="3763"/>
        </w:tabs>
        <w:spacing w:before="101"/>
        <w:ind w:left="1483" w:right="1531"/>
        <w:rPr>
          <w:lang w:eastAsia="zh-CN"/>
        </w:rPr>
      </w:pPr>
    </w:p>
    <w:p w:rsidR="00E67BD5" w:rsidRDefault="00E67BD5">
      <w:pPr>
        <w:rPr>
          <w:rFonts w:ascii="仿宋" w:eastAsia="仿宋" w:hAnsi="仿宋" w:cs="仿宋"/>
          <w:sz w:val="24"/>
          <w:szCs w:val="24"/>
          <w:lang w:eastAsia="zh-CN"/>
        </w:rPr>
      </w:pPr>
      <w:r>
        <w:rPr>
          <w:rFonts w:ascii="仿宋" w:eastAsia="仿宋" w:hAnsi="仿宋" w:cs="仿宋"/>
          <w:sz w:val="24"/>
          <w:szCs w:val="24"/>
          <w:lang w:eastAsia="zh-CN"/>
        </w:rPr>
        <w:br w:type="page"/>
      </w:r>
    </w:p>
    <w:p w:rsidR="006F0023" w:rsidRPr="006F0023" w:rsidRDefault="006F0023">
      <w:pPr>
        <w:rPr>
          <w:b/>
          <w:sz w:val="32"/>
          <w:szCs w:val="32"/>
          <w:lang w:eastAsia="zh-CN"/>
        </w:rPr>
      </w:pPr>
      <w:r w:rsidRPr="006F0023">
        <w:rPr>
          <w:rFonts w:hint="eastAsia"/>
          <w:b/>
          <w:sz w:val="32"/>
          <w:szCs w:val="32"/>
          <w:lang w:eastAsia="zh-CN"/>
        </w:rPr>
        <w:lastRenderedPageBreak/>
        <w:t>附件</w:t>
      </w:r>
      <w:r w:rsidRPr="006F0023">
        <w:rPr>
          <w:rFonts w:hint="eastAsia"/>
          <w:b/>
          <w:sz w:val="32"/>
          <w:szCs w:val="32"/>
          <w:lang w:eastAsia="zh-CN"/>
        </w:rPr>
        <w:t>1</w:t>
      </w:r>
      <w:r w:rsidRPr="006F0023">
        <w:rPr>
          <w:rFonts w:hint="eastAsia"/>
          <w:b/>
          <w:sz w:val="32"/>
          <w:szCs w:val="32"/>
          <w:lang w:eastAsia="zh-CN"/>
        </w:rPr>
        <w:t>：</w:t>
      </w:r>
      <w:r w:rsidRPr="006F0023">
        <w:rPr>
          <w:rFonts w:ascii="微软雅黑" w:eastAsia="微软雅黑" w:hAnsi="微软雅黑" w:cs="宋体" w:hint="eastAsia"/>
          <w:b/>
          <w:bCs/>
          <w:color w:val="000000"/>
          <w:sz w:val="32"/>
          <w:szCs w:val="32"/>
          <w:lang w:eastAsia="zh-CN"/>
        </w:rPr>
        <w:t>报价表</w:t>
      </w:r>
    </w:p>
    <w:p w:rsidR="006F0023" w:rsidRDefault="006F0023" w:rsidP="006F0023">
      <w:pPr>
        <w:jc w:val="center"/>
        <w:rPr>
          <w:rFonts w:ascii="微软雅黑" w:eastAsia="微软雅黑" w:hAnsi="微软雅黑" w:cs="宋体"/>
          <w:b/>
          <w:bCs/>
          <w:color w:val="000000"/>
          <w:sz w:val="28"/>
          <w:szCs w:val="28"/>
          <w:lang w:eastAsia="zh-CN"/>
        </w:rPr>
      </w:pPr>
      <w:r w:rsidRPr="00E67BD5">
        <w:rPr>
          <w:rFonts w:ascii="微软雅黑" w:eastAsia="微软雅黑" w:hAnsi="微软雅黑" w:cs="宋体" w:hint="eastAsia"/>
          <w:b/>
          <w:bCs/>
          <w:color w:val="000000"/>
          <w:sz w:val="28"/>
          <w:szCs w:val="28"/>
          <w:lang w:eastAsia="zh-CN"/>
        </w:rPr>
        <w:t>2022年物流器具报价表</w:t>
      </w:r>
    </w:p>
    <w:p w:rsidR="006F0023" w:rsidRDefault="006F0023" w:rsidP="006F0023">
      <w:pPr>
        <w:rPr>
          <w:lang w:eastAsia="zh-CN"/>
        </w:rPr>
      </w:pPr>
      <w:r w:rsidRPr="00E67BD5">
        <w:rPr>
          <w:rFonts w:ascii="微软雅黑" w:eastAsia="微软雅黑" w:hAnsi="微软雅黑" w:cs="宋体" w:hint="eastAsia"/>
          <w:b/>
          <w:bCs/>
          <w:color w:val="000000"/>
          <w:sz w:val="24"/>
          <w:szCs w:val="24"/>
          <w:lang w:eastAsia="zh-CN"/>
        </w:rPr>
        <w:t>报价单位：</w:t>
      </w:r>
    </w:p>
    <w:tbl>
      <w:tblPr>
        <w:tblW w:w="5000" w:type="pct"/>
        <w:tblLayout w:type="fixed"/>
        <w:tblLook w:val="04A0" w:firstRow="1" w:lastRow="0" w:firstColumn="1" w:lastColumn="0" w:noHBand="0" w:noVBand="1"/>
      </w:tblPr>
      <w:tblGrid>
        <w:gridCol w:w="536"/>
        <w:gridCol w:w="1806"/>
        <w:gridCol w:w="1806"/>
        <w:gridCol w:w="1480"/>
        <w:gridCol w:w="1011"/>
        <w:gridCol w:w="728"/>
        <w:gridCol w:w="413"/>
        <w:gridCol w:w="693"/>
        <w:gridCol w:w="693"/>
        <w:gridCol w:w="534"/>
      </w:tblGrid>
      <w:tr w:rsidR="00E67BD5" w:rsidRPr="00E67BD5" w:rsidTr="006F0023">
        <w:trPr>
          <w:trHeight w:val="72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序号</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零件名称</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器具名称</w:t>
            </w:r>
          </w:p>
        </w:tc>
        <w:tc>
          <w:tcPr>
            <w:tcW w:w="763" w:type="pct"/>
            <w:tcBorders>
              <w:top w:val="single" w:sz="4" w:space="0" w:color="auto"/>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规格</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单箱包装数</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本次器具需求数量</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单位</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含税单价</w:t>
            </w:r>
            <w:r w:rsidRPr="00E67BD5">
              <w:rPr>
                <w:rFonts w:ascii="微软雅黑" w:eastAsia="微软雅黑" w:hAnsi="微软雅黑" w:cs="宋体" w:hint="eastAsia"/>
                <w:b/>
                <w:bCs/>
                <w:color w:val="000000"/>
                <w:lang w:eastAsia="zh-CN"/>
              </w:rPr>
              <w:br/>
              <w:t>（元）</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含税金额</w:t>
            </w:r>
            <w:r w:rsidRPr="00E67BD5">
              <w:rPr>
                <w:rFonts w:ascii="微软雅黑" w:eastAsia="微软雅黑" w:hAnsi="微软雅黑" w:cs="宋体" w:hint="eastAsia"/>
                <w:b/>
                <w:bCs/>
                <w:color w:val="000000"/>
                <w:lang w:eastAsia="zh-CN"/>
              </w:rPr>
              <w:br/>
              <w:t>（元）</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备注</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前风窗玻璃总成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前风窗玻璃器具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16</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89</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2</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后背门玻璃总成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后背门玻璃器具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25</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51</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3</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左后门三角窗玻璃总成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左后门三角窗玻璃器具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90</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16</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4</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右后门三角窗玻璃总成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右后门三角窗玻璃器具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90</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16</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5</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左前门玻璃总成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左前门玻璃器具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40</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35</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6</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右前门玻璃总成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右前门玻璃器具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40</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35</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7</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左后门玻璃总成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左后门玻璃器具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40</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35</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8</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右后门玻璃总成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右后门玻璃器具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40</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35</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9</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侧围左后角窗玻璃总成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侧围左后角窗玻璃器具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45</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31</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10</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侧围右后角窗玻璃总成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侧围右后角窗玻璃器具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45</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31</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11</w:t>
            </w:r>
          </w:p>
        </w:tc>
        <w:tc>
          <w:tcPr>
            <w:tcW w:w="9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前舱包</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蝴蝶笼</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1100*1000*800</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500</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12</w:t>
            </w:r>
          </w:p>
        </w:tc>
        <w:tc>
          <w:tcPr>
            <w:tcW w:w="931" w:type="pct"/>
            <w:vMerge/>
            <w:tcBorders>
              <w:top w:val="nil"/>
              <w:left w:val="single" w:sz="4" w:space="0" w:color="auto"/>
              <w:bottom w:val="single" w:sz="4" w:space="0" w:color="auto"/>
              <w:right w:val="single" w:sz="4" w:space="0" w:color="auto"/>
            </w:tcBorders>
            <w:vAlign w:val="center"/>
            <w:hideMark/>
          </w:tcPr>
          <w:p w:rsidR="00E67BD5" w:rsidRPr="00E67BD5" w:rsidRDefault="00E67BD5" w:rsidP="00E67BD5">
            <w:pPr>
              <w:widowControl/>
              <w:rPr>
                <w:rFonts w:ascii="微软雅黑" w:eastAsia="微软雅黑" w:hAnsi="微软雅黑" w:cs="宋体"/>
                <w:color w:val="000000"/>
                <w:lang w:eastAsia="zh-CN"/>
              </w:rPr>
            </w:pP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通用箱</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1800*1000*1200</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200</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13</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顶棚总成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顶棚总成器具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8</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210</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14</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主仪表板本体总成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主仪表板本体总成器具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12</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200</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33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15</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副仪表板总成</w:t>
            </w:r>
          </w:p>
        </w:tc>
        <w:tc>
          <w:tcPr>
            <w:tcW w:w="93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副仪表板总成器具</w:t>
            </w:r>
          </w:p>
        </w:tc>
        <w:tc>
          <w:tcPr>
            <w:tcW w:w="76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521"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8</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220</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个</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275" w:type="pct"/>
            <w:tcBorders>
              <w:top w:val="nil"/>
              <w:left w:val="nil"/>
              <w:bottom w:val="single" w:sz="4" w:space="0" w:color="auto"/>
              <w:right w:val="single" w:sz="4" w:space="0" w:color="auto"/>
            </w:tcBorders>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r w:rsidR="00E67BD5" w:rsidRPr="00E67BD5" w:rsidTr="006F0023">
        <w:trPr>
          <w:trHeight w:val="555"/>
        </w:trPr>
        <w:tc>
          <w:tcPr>
            <w:tcW w:w="342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合计</w:t>
            </w:r>
            <w:r w:rsidR="00F5533F">
              <w:rPr>
                <w:rFonts w:ascii="微软雅黑" w:eastAsia="微软雅黑" w:hAnsi="微软雅黑" w:cs="宋体" w:hint="eastAsia"/>
                <w:b/>
                <w:bCs/>
                <w:color w:val="000000"/>
                <w:lang w:eastAsia="zh-CN"/>
              </w:rPr>
              <w:t>（1</w:t>
            </w:r>
            <w:r w:rsidR="00F5533F">
              <w:rPr>
                <w:rFonts w:ascii="微软雅黑" w:eastAsia="微软雅黑" w:hAnsi="微软雅黑" w:cs="宋体"/>
                <w:b/>
                <w:bCs/>
                <w:color w:val="000000"/>
                <w:lang w:eastAsia="zh-CN"/>
              </w:rPr>
              <w:t>3</w:t>
            </w:r>
            <w:r w:rsidR="00F5533F">
              <w:rPr>
                <w:rFonts w:ascii="微软雅黑" w:eastAsia="微软雅黑" w:hAnsi="微软雅黑" w:cs="宋体" w:hint="eastAsia"/>
                <w:b/>
                <w:bCs/>
                <w:color w:val="000000"/>
                <w:lang w:eastAsia="zh-CN"/>
              </w:rPr>
              <w:t>%增值税专用发票）</w:t>
            </w:r>
          </w:p>
        </w:tc>
        <w:tc>
          <w:tcPr>
            <w:tcW w:w="3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1704</w:t>
            </w:r>
          </w:p>
        </w:tc>
        <w:tc>
          <w:tcPr>
            <w:tcW w:w="213"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0.00</w:t>
            </w:r>
          </w:p>
        </w:tc>
        <w:tc>
          <w:tcPr>
            <w:tcW w:w="275" w:type="pct"/>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bl>
    <w:p w:rsidR="00E67BD5" w:rsidRDefault="00E67BD5" w:rsidP="00C77AF6">
      <w:pPr>
        <w:rPr>
          <w:rFonts w:ascii="仿宋" w:eastAsia="仿宋" w:hAnsi="仿宋" w:cs="仿宋"/>
          <w:sz w:val="24"/>
          <w:szCs w:val="24"/>
          <w:lang w:eastAsia="zh-CN"/>
        </w:rPr>
      </w:pPr>
    </w:p>
    <w:p w:rsidR="00E67BD5" w:rsidRDefault="00E67BD5">
      <w:pPr>
        <w:rPr>
          <w:rFonts w:ascii="仿宋" w:eastAsia="仿宋" w:hAnsi="仿宋" w:cs="仿宋"/>
          <w:sz w:val="24"/>
          <w:szCs w:val="24"/>
          <w:lang w:eastAsia="zh-CN"/>
        </w:rPr>
      </w:pPr>
      <w:r>
        <w:rPr>
          <w:rFonts w:ascii="仿宋" w:eastAsia="仿宋" w:hAnsi="仿宋" w:cs="仿宋"/>
          <w:sz w:val="24"/>
          <w:szCs w:val="24"/>
          <w:lang w:eastAsia="zh-CN"/>
        </w:rPr>
        <w:br w:type="page"/>
      </w:r>
    </w:p>
    <w:p w:rsidR="00C77AF6" w:rsidRPr="006F0023" w:rsidRDefault="00E67BD5" w:rsidP="00C77AF6">
      <w:pPr>
        <w:rPr>
          <w:b/>
          <w:sz w:val="32"/>
          <w:szCs w:val="32"/>
          <w:lang w:eastAsia="zh-CN"/>
        </w:rPr>
      </w:pPr>
      <w:r w:rsidRPr="006F0023">
        <w:rPr>
          <w:rFonts w:hint="eastAsia"/>
          <w:b/>
          <w:sz w:val="32"/>
          <w:szCs w:val="32"/>
          <w:lang w:eastAsia="zh-CN"/>
        </w:rPr>
        <w:lastRenderedPageBreak/>
        <w:t>附件</w:t>
      </w:r>
      <w:r w:rsidR="006F0023">
        <w:rPr>
          <w:rFonts w:hint="eastAsia"/>
          <w:b/>
          <w:sz w:val="32"/>
          <w:szCs w:val="32"/>
          <w:lang w:eastAsia="zh-CN"/>
        </w:rPr>
        <w:t>2</w:t>
      </w:r>
      <w:r w:rsidRPr="006F0023">
        <w:rPr>
          <w:rFonts w:hint="eastAsia"/>
          <w:b/>
          <w:sz w:val="32"/>
          <w:szCs w:val="32"/>
          <w:lang w:eastAsia="zh-CN"/>
        </w:rPr>
        <w:t>：技术要求</w:t>
      </w:r>
      <w:r w:rsidR="006F0023" w:rsidRPr="006F0023">
        <w:rPr>
          <w:rFonts w:hint="eastAsia"/>
          <w:b/>
          <w:sz w:val="32"/>
          <w:szCs w:val="32"/>
          <w:lang w:eastAsia="zh-CN"/>
        </w:rPr>
        <w:t>：</w:t>
      </w:r>
    </w:p>
    <w:p w:rsidR="006F0023" w:rsidRDefault="006F0023" w:rsidP="006F0023">
      <w:pPr>
        <w:jc w:val="center"/>
        <w:rPr>
          <w:rFonts w:ascii="微软雅黑" w:eastAsia="微软雅黑" w:hAnsi="微软雅黑" w:cs="宋体"/>
          <w:b/>
          <w:bCs/>
          <w:color w:val="000000"/>
          <w:sz w:val="28"/>
          <w:szCs w:val="28"/>
          <w:lang w:eastAsia="zh-CN"/>
        </w:rPr>
      </w:pPr>
      <w:r w:rsidRPr="00E67BD5">
        <w:rPr>
          <w:rFonts w:ascii="微软雅黑" w:eastAsia="微软雅黑" w:hAnsi="微软雅黑" w:cs="宋体" w:hint="eastAsia"/>
          <w:b/>
          <w:bCs/>
          <w:color w:val="000000"/>
          <w:sz w:val="28"/>
          <w:szCs w:val="28"/>
          <w:lang w:eastAsia="zh-CN"/>
        </w:rPr>
        <w:t>2022年物流器具需求明细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594"/>
        <w:gridCol w:w="656"/>
        <w:gridCol w:w="1965"/>
        <w:gridCol w:w="790"/>
        <w:gridCol w:w="2654"/>
        <w:gridCol w:w="2551"/>
      </w:tblGrid>
      <w:tr w:rsidR="00E67BD5" w:rsidRPr="00E67BD5" w:rsidTr="006F0023">
        <w:trPr>
          <w:trHeight w:val="720"/>
          <w:tblHeader/>
        </w:trPr>
        <w:tc>
          <w:tcPr>
            <w:tcW w:w="0" w:type="auto"/>
            <w:shd w:val="clear" w:color="auto" w:fill="auto"/>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序号</w:t>
            </w:r>
          </w:p>
        </w:tc>
        <w:tc>
          <w:tcPr>
            <w:tcW w:w="0" w:type="auto"/>
            <w:shd w:val="clear" w:color="auto" w:fill="auto"/>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器具名称</w:t>
            </w:r>
          </w:p>
        </w:tc>
        <w:tc>
          <w:tcPr>
            <w:tcW w:w="0" w:type="auto"/>
            <w:shd w:val="clear" w:color="auto" w:fill="auto"/>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规格</w:t>
            </w:r>
          </w:p>
        </w:tc>
        <w:tc>
          <w:tcPr>
            <w:tcW w:w="0" w:type="auto"/>
            <w:shd w:val="clear" w:color="auto" w:fill="auto"/>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尺寸mm</w:t>
            </w:r>
          </w:p>
        </w:tc>
        <w:tc>
          <w:tcPr>
            <w:tcW w:w="0" w:type="auto"/>
            <w:shd w:val="clear" w:color="auto" w:fill="auto"/>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主材质</w:t>
            </w:r>
          </w:p>
        </w:tc>
        <w:tc>
          <w:tcPr>
            <w:tcW w:w="0" w:type="auto"/>
            <w:shd w:val="clear" w:color="auto" w:fill="auto"/>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技术说明</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b/>
                <w:bCs/>
                <w:color w:val="000000"/>
                <w:lang w:eastAsia="zh-CN"/>
              </w:rPr>
            </w:pPr>
            <w:r w:rsidRPr="00E67BD5">
              <w:rPr>
                <w:rFonts w:ascii="微软雅黑" w:eastAsia="微软雅黑" w:hAnsi="微软雅黑" w:cs="宋体" w:hint="eastAsia"/>
                <w:b/>
                <w:bCs/>
                <w:color w:val="000000"/>
                <w:lang w:eastAsia="zh-CN"/>
              </w:rPr>
              <w:t xml:space="preserve">图片 </w:t>
            </w:r>
          </w:p>
        </w:tc>
      </w:tr>
      <w:tr w:rsidR="00E67BD5" w:rsidRPr="00E67BD5" w:rsidTr="006F0023">
        <w:trPr>
          <w:trHeight w:val="297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前风窗玻璃器具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1700*1140*1300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3、防护要求：所有橡胶表面去油污，去毛刺。</w:t>
            </w:r>
            <w:r w:rsidRPr="00E67BD5">
              <w:rPr>
                <w:rFonts w:ascii="微软雅黑" w:eastAsia="微软雅黑" w:hAnsi="微软雅黑" w:cs="宋体" w:hint="eastAsia"/>
                <w:color w:val="000000"/>
                <w:lang w:eastAsia="zh-CN"/>
              </w:rPr>
              <w:br/>
              <w:t>4、齿条安装要求：玻璃装箱后，玻璃在竖杆内固定牢固，不能活动；橡胶垫固定采购立时得胶水粘牢，并使用M4*25的螺钉拧紧，螺钉沉入表面3mm；相邻螺钉间距200mm；</w:t>
            </w:r>
            <w:r w:rsidRPr="00E67BD5">
              <w:rPr>
                <w:rFonts w:ascii="微软雅黑" w:eastAsia="微软雅黑" w:hAnsi="微软雅黑" w:cs="宋体" w:hint="eastAsia"/>
                <w:color w:val="000000"/>
                <w:lang w:eastAsia="zh-CN"/>
              </w:rPr>
              <w:br/>
              <w:t>5、所有外露管头均使用2mm钢板封口</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drawing>
                <wp:anchor distT="0" distB="0" distL="114300" distR="114300" simplePos="0" relativeHeight="251650560" behindDoc="0" locked="0" layoutInCell="1" allowOverlap="1">
                  <wp:simplePos x="0" y="0"/>
                  <wp:positionH relativeFrom="column">
                    <wp:posOffset>38100</wp:posOffset>
                  </wp:positionH>
                  <wp:positionV relativeFrom="paragraph">
                    <wp:posOffset>393700</wp:posOffset>
                  </wp:positionV>
                  <wp:extent cx="1435100" cy="1289050"/>
                  <wp:effectExtent l="0" t="0" r="0" b="6350"/>
                  <wp:wrapNone/>
                  <wp:docPr id="13" name="图片 13" descr="rId4"/>
                  <wp:cNvGraphicFramePr/>
                  <a:graphic xmlns:a="http://schemas.openxmlformats.org/drawingml/2006/main">
                    <a:graphicData uri="http://schemas.openxmlformats.org/drawingml/2006/picture">
                      <pic:pic xmlns:pic="http://schemas.openxmlformats.org/drawingml/2006/picture">
                        <pic:nvPicPr>
                          <pic:cNvPr id="13" name="图片 18" descr="rId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296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297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2</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后背门玻璃器具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1700*1140*810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3、防护要求：所有橡胶表面去油污，去毛刺。</w:t>
            </w:r>
            <w:r w:rsidRPr="00E67BD5">
              <w:rPr>
                <w:rFonts w:ascii="微软雅黑" w:eastAsia="微软雅黑" w:hAnsi="微软雅黑" w:cs="宋体" w:hint="eastAsia"/>
                <w:color w:val="000000"/>
                <w:lang w:eastAsia="zh-CN"/>
              </w:rPr>
              <w:br/>
              <w:t>4、齿条安装要求：玻璃装箱后，玻璃在竖杆内固定牢固，不能活动；橡胶垫固定采购立时得胶水粘牢，并使用M4*25的螺钉拧紧，螺钉沉入表面</w:t>
            </w:r>
            <w:r w:rsidRPr="00E67BD5">
              <w:rPr>
                <w:rFonts w:ascii="微软雅黑" w:eastAsia="微软雅黑" w:hAnsi="微软雅黑" w:cs="宋体" w:hint="eastAsia"/>
                <w:color w:val="000000"/>
                <w:lang w:eastAsia="zh-CN"/>
              </w:rPr>
              <w:lastRenderedPageBreak/>
              <w:t>3mm；相邻螺钉间距200mm；</w:t>
            </w:r>
            <w:r w:rsidRPr="00E67BD5">
              <w:rPr>
                <w:rFonts w:ascii="微软雅黑" w:eastAsia="微软雅黑" w:hAnsi="微软雅黑" w:cs="宋体" w:hint="eastAsia"/>
                <w:color w:val="000000"/>
                <w:lang w:eastAsia="zh-CN"/>
              </w:rPr>
              <w:br/>
              <w:t>5、所有外露管头均使用2mm钢板封口</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lastRenderedPageBreak/>
              <w:drawing>
                <wp:anchor distT="0" distB="0" distL="114300" distR="114300" simplePos="0" relativeHeight="251651584" behindDoc="0" locked="0" layoutInCell="1" allowOverlap="1">
                  <wp:simplePos x="0" y="0"/>
                  <wp:positionH relativeFrom="column">
                    <wp:posOffset>19050</wp:posOffset>
                  </wp:positionH>
                  <wp:positionV relativeFrom="paragraph">
                    <wp:posOffset>527050</wp:posOffset>
                  </wp:positionV>
                  <wp:extent cx="1454150" cy="1219200"/>
                  <wp:effectExtent l="0" t="0" r="0" b="0"/>
                  <wp:wrapNone/>
                  <wp:docPr id="12" name="图片 12" descr="rId4"/>
                  <wp:cNvGraphicFramePr/>
                  <a:graphic xmlns:a="http://schemas.openxmlformats.org/drawingml/2006/main">
                    <a:graphicData uri="http://schemas.openxmlformats.org/drawingml/2006/picture">
                      <pic:pic xmlns:pic="http://schemas.openxmlformats.org/drawingml/2006/picture">
                        <pic:nvPicPr>
                          <pic:cNvPr id="12" name="图片 18" descr="rId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22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297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3</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左后门三角窗玻璃器具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1250*730*1130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3、防护要求：所有橡胶表面去油污，去毛刺。</w:t>
            </w:r>
            <w:r w:rsidRPr="00E67BD5">
              <w:rPr>
                <w:rFonts w:ascii="微软雅黑" w:eastAsia="微软雅黑" w:hAnsi="微软雅黑" w:cs="宋体" w:hint="eastAsia"/>
                <w:color w:val="000000"/>
                <w:lang w:eastAsia="zh-CN"/>
              </w:rPr>
              <w:br/>
              <w:t>4、齿条安装要求：玻璃装箱后，玻璃在竖杆内固定牢固，不能活动；橡胶垫固定采购立时得胶水粘牢，并使用M4*25的螺钉拧紧，螺钉沉入表面3mm；相邻螺钉间距200mm；</w:t>
            </w:r>
            <w:r w:rsidRPr="00E67BD5">
              <w:rPr>
                <w:rFonts w:ascii="微软雅黑" w:eastAsia="微软雅黑" w:hAnsi="微软雅黑" w:cs="宋体" w:hint="eastAsia"/>
                <w:color w:val="000000"/>
                <w:lang w:eastAsia="zh-CN"/>
              </w:rPr>
              <w:br/>
              <w:t>5、所有外露管头均使用2mm钢板封口</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drawing>
                <wp:anchor distT="0" distB="0" distL="114300" distR="114300" simplePos="0" relativeHeight="251652608" behindDoc="0" locked="0" layoutInCell="1" allowOverlap="1">
                  <wp:simplePos x="0" y="0"/>
                  <wp:positionH relativeFrom="column">
                    <wp:posOffset>101600</wp:posOffset>
                  </wp:positionH>
                  <wp:positionV relativeFrom="paragraph">
                    <wp:posOffset>196850</wp:posOffset>
                  </wp:positionV>
                  <wp:extent cx="1371600" cy="1289050"/>
                  <wp:effectExtent l="0" t="0" r="0" b="6350"/>
                  <wp:wrapNone/>
                  <wp:docPr id="6" name="图片 6" descr="rId4"/>
                  <wp:cNvGraphicFramePr/>
                  <a:graphic xmlns:a="http://schemas.openxmlformats.org/drawingml/2006/main">
                    <a:graphicData uri="http://schemas.openxmlformats.org/drawingml/2006/picture">
                      <pic:pic xmlns:pic="http://schemas.openxmlformats.org/drawingml/2006/picture">
                        <pic:nvPicPr>
                          <pic:cNvPr id="6" name="图片 18" descr="rId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297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4</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右后门三角窗玻璃</w:t>
            </w:r>
            <w:r w:rsidRPr="00E67BD5">
              <w:rPr>
                <w:rFonts w:ascii="微软雅黑" w:eastAsia="微软雅黑" w:hAnsi="微软雅黑" w:cs="宋体" w:hint="eastAsia"/>
                <w:color w:val="000000"/>
                <w:lang w:eastAsia="zh-CN"/>
              </w:rPr>
              <w:lastRenderedPageBreak/>
              <w:t>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lastRenderedPageBreak/>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1250*730*1130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3、防护要求：所有橡胶表面去油污，去毛刺。</w:t>
            </w:r>
            <w:r w:rsidRPr="00E67BD5">
              <w:rPr>
                <w:rFonts w:ascii="微软雅黑" w:eastAsia="微软雅黑" w:hAnsi="微软雅黑" w:cs="宋体" w:hint="eastAsia"/>
                <w:color w:val="000000"/>
                <w:lang w:eastAsia="zh-CN"/>
              </w:rPr>
              <w:br/>
              <w:t>4、齿条安装要求：玻璃</w:t>
            </w:r>
            <w:r w:rsidRPr="00E67BD5">
              <w:rPr>
                <w:rFonts w:ascii="微软雅黑" w:eastAsia="微软雅黑" w:hAnsi="微软雅黑" w:cs="宋体" w:hint="eastAsia"/>
                <w:color w:val="000000"/>
                <w:lang w:eastAsia="zh-CN"/>
              </w:rPr>
              <w:lastRenderedPageBreak/>
              <w:t>装箱后，玻璃在竖杆内固定牢固，不能活动；橡胶垫固定采购立时得胶水粘牢，并使用M4*25的螺钉拧紧，螺钉沉入表面3mm；相邻螺钉间距200mm；</w:t>
            </w:r>
            <w:r w:rsidRPr="00E67BD5">
              <w:rPr>
                <w:rFonts w:ascii="微软雅黑" w:eastAsia="微软雅黑" w:hAnsi="微软雅黑" w:cs="宋体" w:hint="eastAsia"/>
                <w:color w:val="000000"/>
                <w:lang w:eastAsia="zh-CN"/>
              </w:rPr>
              <w:br/>
              <w:t>5、所有外露管头均使用2mm钢板封口</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lastRenderedPageBreak/>
              <w:drawing>
                <wp:anchor distT="0" distB="0" distL="114300" distR="114300" simplePos="0" relativeHeight="251653632" behindDoc="0" locked="0" layoutInCell="1" allowOverlap="1">
                  <wp:simplePos x="0" y="0"/>
                  <wp:positionH relativeFrom="column">
                    <wp:posOffset>31750</wp:posOffset>
                  </wp:positionH>
                  <wp:positionV relativeFrom="paragraph">
                    <wp:posOffset>152400</wp:posOffset>
                  </wp:positionV>
                  <wp:extent cx="1409700" cy="1289050"/>
                  <wp:effectExtent l="0" t="0" r="0" b="6350"/>
                  <wp:wrapNone/>
                  <wp:docPr id="7" name="图片 7" descr="rId4"/>
                  <wp:cNvGraphicFramePr/>
                  <a:graphic xmlns:a="http://schemas.openxmlformats.org/drawingml/2006/main">
                    <a:graphicData uri="http://schemas.openxmlformats.org/drawingml/2006/picture">
                      <pic:pic xmlns:pic="http://schemas.openxmlformats.org/drawingml/2006/picture">
                        <pic:nvPicPr>
                          <pic:cNvPr id="7" name="图片 18" descr="rId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297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5</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左前门玻璃器具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1140*760*1200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3、防护要求：所有橡胶表面去油污，去毛刺。</w:t>
            </w:r>
            <w:r w:rsidRPr="00E67BD5">
              <w:rPr>
                <w:rFonts w:ascii="微软雅黑" w:eastAsia="微软雅黑" w:hAnsi="微软雅黑" w:cs="宋体" w:hint="eastAsia"/>
                <w:color w:val="000000"/>
                <w:lang w:eastAsia="zh-CN"/>
              </w:rPr>
              <w:br/>
              <w:t>4、齿条安装要求：玻璃装箱后，玻璃在竖杆内固定牢固，不能活动；橡胶垫固定采购立时得胶水粘牢，并使用M4*25的螺钉拧紧，螺钉沉入表面3mm；相邻螺钉间距200mm；</w:t>
            </w:r>
            <w:r w:rsidRPr="00E67BD5">
              <w:rPr>
                <w:rFonts w:ascii="微软雅黑" w:eastAsia="微软雅黑" w:hAnsi="微软雅黑" w:cs="宋体" w:hint="eastAsia"/>
                <w:color w:val="000000"/>
                <w:lang w:eastAsia="zh-CN"/>
              </w:rPr>
              <w:br/>
              <w:t>5、所有外露管头均使用2mm钢板封口</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drawing>
                <wp:anchor distT="0" distB="0" distL="114300" distR="114300" simplePos="0" relativeHeight="251654656" behindDoc="0" locked="0" layoutInCell="1" allowOverlap="1">
                  <wp:simplePos x="0" y="0"/>
                  <wp:positionH relativeFrom="column">
                    <wp:posOffset>76200</wp:posOffset>
                  </wp:positionH>
                  <wp:positionV relativeFrom="paragraph">
                    <wp:posOffset>444500</wp:posOffset>
                  </wp:positionV>
                  <wp:extent cx="1352550" cy="1219200"/>
                  <wp:effectExtent l="0" t="0" r="0" b="0"/>
                  <wp:wrapNone/>
                  <wp:docPr id="10" name="图片 10" descr="rId4"/>
                  <wp:cNvGraphicFramePr/>
                  <a:graphic xmlns:a="http://schemas.openxmlformats.org/drawingml/2006/main">
                    <a:graphicData uri="http://schemas.openxmlformats.org/drawingml/2006/picture">
                      <pic:pic xmlns:pic="http://schemas.openxmlformats.org/drawingml/2006/picture">
                        <pic:nvPicPr>
                          <pic:cNvPr id="10" name="图片 18" descr="rId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55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297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6</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右前门玻璃器具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1140*760*1200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3、防护要求：所有橡胶</w:t>
            </w:r>
            <w:r w:rsidRPr="00E67BD5">
              <w:rPr>
                <w:rFonts w:ascii="微软雅黑" w:eastAsia="微软雅黑" w:hAnsi="微软雅黑" w:cs="宋体" w:hint="eastAsia"/>
                <w:color w:val="000000"/>
                <w:lang w:eastAsia="zh-CN"/>
              </w:rPr>
              <w:lastRenderedPageBreak/>
              <w:t>表面去油污，去毛刺。</w:t>
            </w:r>
            <w:r w:rsidRPr="00E67BD5">
              <w:rPr>
                <w:rFonts w:ascii="微软雅黑" w:eastAsia="微软雅黑" w:hAnsi="微软雅黑" w:cs="宋体" w:hint="eastAsia"/>
                <w:color w:val="000000"/>
                <w:lang w:eastAsia="zh-CN"/>
              </w:rPr>
              <w:br/>
              <w:t>4、齿条安装要求：玻璃装箱后，玻璃在竖杆内固定牢固，不能活动；橡胶垫固定采购立时得胶水粘牢，并使用M4*25的螺钉拧紧，螺钉沉入表面3mm；相邻螺钉间距200mm；</w:t>
            </w:r>
            <w:r w:rsidRPr="00E67BD5">
              <w:rPr>
                <w:rFonts w:ascii="微软雅黑" w:eastAsia="微软雅黑" w:hAnsi="微软雅黑" w:cs="宋体" w:hint="eastAsia"/>
                <w:color w:val="000000"/>
                <w:lang w:eastAsia="zh-CN"/>
              </w:rPr>
              <w:br/>
              <w:t>5、所有外露管头均使用2mm钢板封口</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lastRenderedPageBreak/>
              <w:drawing>
                <wp:anchor distT="0" distB="0" distL="114300" distR="114300" simplePos="0" relativeHeight="251655680" behindDoc="0" locked="0" layoutInCell="1" allowOverlap="1">
                  <wp:simplePos x="0" y="0"/>
                  <wp:positionH relativeFrom="column">
                    <wp:posOffset>101600</wp:posOffset>
                  </wp:positionH>
                  <wp:positionV relativeFrom="paragraph">
                    <wp:posOffset>584200</wp:posOffset>
                  </wp:positionV>
                  <wp:extent cx="1358900" cy="1238250"/>
                  <wp:effectExtent l="0" t="0" r="0" b="0"/>
                  <wp:wrapNone/>
                  <wp:docPr id="11" name="图片 11" descr="rId4"/>
                  <wp:cNvGraphicFramePr/>
                  <a:graphic xmlns:a="http://schemas.openxmlformats.org/drawingml/2006/main">
                    <a:graphicData uri="http://schemas.openxmlformats.org/drawingml/2006/picture">
                      <pic:pic xmlns:pic="http://schemas.openxmlformats.org/drawingml/2006/picture">
                        <pic:nvPicPr>
                          <pic:cNvPr id="11" name="图片 18" descr="rId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55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297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7</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左后门玻璃器具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1140*760*1000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3、防护要求：所有橡胶表面去油污，去毛刺。</w:t>
            </w:r>
            <w:r w:rsidRPr="00E67BD5">
              <w:rPr>
                <w:rFonts w:ascii="微软雅黑" w:eastAsia="微软雅黑" w:hAnsi="微软雅黑" w:cs="宋体" w:hint="eastAsia"/>
                <w:color w:val="000000"/>
                <w:lang w:eastAsia="zh-CN"/>
              </w:rPr>
              <w:br/>
              <w:t>4、齿条安装要求：玻璃装箱后，玻璃在竖杆内固定牢固，不能活动；橡胶垫固定采购立时得胶水粘牢，并使用M4*25的螺钉拧紧，螺钉沉入表面3mm；相邻螺钉间距200mm；</w:t>
            </w:r>
            <w:r w:rsidRPr="00E67BD5">
              <w:rPr>
                <w:rFonts w:ascii="微软雅黑" w:eastAsia="微软雅黑" w:hAnsi="微软雅黑" w:cs="宋体" w:hint="eastAsia"/>
                <w:color w:val="000000"/>
                <w:lang w:eastAsia="zh-CN"/>
              </w:rPr>
              <w:br/>
              <w:t>5、所有外露管头均使用2mm钢板封口</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drawing>
                <wp:anchor distT="0" distB="0" distL="114300" distR="114300" simplePos="0" relativeHeight="251656704" behindDoc="0" locked="0" layoutInCell="1" allowOverlap="1">
                  <wp:simplePos x="0" y="0"/>
                  <wp:positionH relativeFrom="column">
                    <wp:posOffset>76200</wp:posOffset>
                  </wp:positionH>
                  <wp:positionV relativeFrom="paragraph">
                    <wp:posOffset>323850</wp:posOffset>
                  </wp:positionV>
                  <wp:extent cx="1384300" cy="1206500"/>
                  <wp:effectExtent l="0" t="0" r="0" b="0"/>
                  <wp:wrapNone/>
                  <wp:docPr id="9" name="图片 9" descr="rId4"/>
                  <wp:cNvGraphicFramePr/>
                  <a:graphic xmlns:a="http://schemas.openxmlformats.org/drawingml/2006/main">
                    <a:graphicData uri="http://schemas.openxmlformats.org/drawingml/2006/picture">
                      <pic:pic xmlns:pic="http://schemas.openxmlformats.org/drawingml/2006/picture">
                        <pic:nvPicPr>
                          <pic:cNvPr id="9" name="图片 18" descr="rId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297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lastRenderedPageBreak/>
              <w:t>8</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右后门玻璃器具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1140*760*1000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3、防护要求：所有橡胶表面去油污，去毛刺。</w:t>
            </w:r>
            <w:r w:rsidRPr="00E67BD5">
              <w:rPr>
                <w:rFonts w:ascii="微软雅黑" w:eastAsia="微软雅黑" w:hAnsi="微软雅黑" w:cs="宋体" w:hint="eastAsia"/>
                <w:color w:val="000000"/>
                <w:lang w:eastAsia="zh-CN"/>
              </w:rPr>
              <w:br/>
              <w:t>4、齿条安装要求：玻璃装箱后，玻璃在竖杆内固定牢固，不能活动；橡胶垫固定采购立时得胶水粘牢，并使用M4*25的螺钉拧紧，螺钉沉入表面3mm；相邻螺钉间距200mm；</w:t>
            </w:r>
            <w:r w:rsidRPr="00E67BD5">
              <w:rPr>
                <w:rFonts w:ascii="微软雅黑" w:eastAsia="微软雅黑" w:hAnsi="微软雅黑" w:cs="宋体" w:hint="eastAsia"/>
                <w:color w:val="000000"/>
                <w:lang w:eastAsia="zh-CN"/>
              </w:rPr>
              <w:br/>
              <w:t>5、所有外露管头均使用2mm钢板封口</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drawing>
                <wp:anchor distT="0" distB="0" distL="114300" distR="114300" simplePos="0" relativeHeight="251657728" behindDoc="0" locked="0" layoutInCell="1" allowOverlap="1">
                  <wp:simplePos x="0" y="0"/>
                  <wp:positionH relativeFrom="column">
                    <wp:posOffset>101600</wp:posOffset>
                  </wp:positionH>
                  <wp:positionV relativeFrom="paragraph">
                    <wp:posOffset>247650</wp:posOffset>
                  </wp:positionV>
                  <wp:extent cx="1371600" cy="1206500"/>
                  <wp:effectExtent l="0" t="0" r="0" b="0"/>
                  <wp:wrapNone/>
                  <wp:docPr id="8" name="图片 8" descr="rId4"/>
                  <wp:cNvGraphicFramePr/>
                  <a:graphic xmlns:a="http://schemas.openxmlformats.org/drawingml/2006/main">
                    <a:graphicData uri="http://schemas.openxmlformats.org/drawingml/2006/picture">
                      <pic:pic xmlns:pic="http://schemas.openxmlformats.org/drawingml/2006/picture">
                        <pic:nvPicPr>
                          <pic:cNvPr id="8" name="图片 18" descr="rId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297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9</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侧围左后角窗玻璃器具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1160*820*1160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3、防护要求：所有橡胶表面去油污，去毛刺。</w:t>
            </w:r>
            <w:r w:rsidRPr="00E67BD5">
              <w:rPr>
                <w:rFonts w:ascii="微软雅黑" w:eastAsia="微软雅黑" w:hAnsi="微软雅黑" w:cs="宋体" w:hint="eastAsia"/>
                <w:color w:val="000000"/>
                <w:lang w:eastAsia="zh-CN"/>
              </w:rPr>
              <w:br/>
              <w:t>4、齿条安装要求：玻璃装箱后，玻璃在竖杆内固定牢固，不能活动；橡胶垫固定采购立时得胶水粘牢，并使用M4*25的螺钉拧紧，螺钉沉入表面3mm；相邻螺钉间距200mm；</w:t>
            </w:r>
            <w:r w:rsidRPr="00E67BD5">
              <w:rPr>
                <w:rFonts w:ascii="微软雅黑" w:eastAsia="微软雅黑" w:hAnsi="微软雅黑" w:cs="宋体" w:hint="eastAsia"/>
                <w:color w:val="000000"/>
                <w:lang w:eastAsia="zh-CN"/>
              </w:rPr>
              <w:br/>
            </w:r>
            <w:r w:rsidRPr="00E67BD5">
              <w:rPr>
                <w:rFonts w:ascii="微软雅黑" w:eastAsia="微软雅黑" w:hAnsi="微软雅黑" w:cs="宋体" w:hint="eastAsia"/>
                <w:color w:val="000000"/>
                <w:lang w:eastAsia="zh-CN"/>
              </w:rPr>
              <w:lastRenderedPageBreak/>
              <w:t>5、所有外露管头均使用2mm钢板封口</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lastRenderedPageBreak/>
              <w:drawing>
                <wp:anchor distT="0" distB="0" distL="114300" distR="114300" simplePos="0" relativeHeight="251658752" behindDoc="0" locked="0" layoutInCell="1" allowOverlap="1">
                  <wp:simplePos x="0" y="0"/>
                  <wp:positionH relativeFrom="column">
                    <wp:posOffset>76200</wp:posOffset>
                  </wp:positionH>
                  <wp:positionV relativeFrom="paragraph">
                    <wp:posOffset>152400</wp:posOffset>
                  </wp:positionV>
                  <wp:extent cx="1397000" cy="1524000"/>
                  <wp:effectExtent l="0" t="0" r="0" b="0"/>
                  <wp:wrapNone/>
                  <wp:docPr id="5" name="图片 5" descr="rId2"/>
                  <wp:cNvGraphicFramePr/>
                  <a:graphic xmlns:a="http://schemas.openxmlformats.org/drawingml/2006/main">
                    <a:graphicData uri="http://schemas.openxmlformats.org/drawingml/2006/picture">
                      <pic:pic xmlns:pic="http://schemas.openxmlformats.org/drawingml/2006/picture">
                        <pic:nvPicPr>
                          <pic:cNvPr id="5" name="图片 17" descr="rId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4056"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297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10</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侧围右后角窗玻璃器具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1160*820*1160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3、防护要求：所有橡胶表面去油污，去毛刺。</w:t>
            </w:r>
            <w:r w:rsidRPr="00E67BD5">
              <w:rPr>
                <w:rFonts w:ascii="微软雅黑" w:eastAsia="微软雅黑" w:hAnsi="微软雅黑" w:cs="宋体" w:hint="eastAsia"/>
                <w:color w:val="000000"/>
                <w:lang w:eastAsia="zh-CN"/>
              </w:rPr>
              <w:br/>
              <w:t>4、齿条安装要求：玻璃装箱后，玻璃在竖杆内固定牢固，不能活动；橡胶垫固定采购立时得胶水粘牢，并使用M4*25的螺钉拧紧，螺钉沉入表面3mm；相邻螺钉间距200mm；</w:t>
            </w:r>
            <w:r w:rsidRPr="00E67BD5">
              <w:rPr>
                <w:rFonts w:ascii="微软雅黑" w:eastAsia="微软雅黑" w:hAnsi="微软雅黑" w:cs="宋体" w:hint="eastAsia"/>
                <w:color w:val="000000"/>
                <w:lang w:eastAsia="zh-CN"/>
              </w:rPr>
              <w:br/>
              <w:t>5、所有外露管头均使用2mm钢板封口</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drawing>
                <wp:anchor distT="0" distB="0" distL="114300" distR="114300" simplePos="0" relativeHeight="251659776" behindDoc="0" locked="0" layoutInCell="1" allowOverlap="1">
                  <wp:simplePos x="0" y="0"/>
                  <wp:positionH relativeFrom="column">
                    <wp:posOffset>38100</wp:posOffset>
                  </wp:positionH>
                  <wp:positionV relativeFrom="paragraph">
                    <wp:posOffset>69850</wp:posOffset>
                  </wp:positionV>
                  <wp:extent cx="1435100" cy="1524000"/>
                  <wp:effectExtent l="0" t="0" r="0" b="0"/>
                  <wp:wrapNone/>
                  <wp:docPr id="4" name="图片 4" descr="rId2"/>
                  <wp:cNvGraphicFramePr/>
                  <a:graphic xmlns:a="http://schemas.openxmlformats.org/drawingml/2006/main">
                    <a:graphicData uri="http://schemas.openxmlformats.org/drawingml/2006/picture">
                      <pic:pic xmlns:pic="http://schemas.openxmlformats.org/drawingml/2006/picture">
                        <pic:nvPicPr>
                          <pic:cNvPr id="4" name="图片 17" descr="rId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2156"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165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11</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蝴蝶笼</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标准</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1100*1000*800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2、承重2吨。</w:t>
            </w:r>
            <w:r w:rsidRPr="00E67BD5">
              <w:rPr>
                <w:rFonts w:ascii="微软雅黑" w:eastAsia="微软雅黑" w:hAnsi="微软雅黑" w:cs="宋体" w:hint="eastAsia"/>
                <w:color w:val="000000"/>
                <w:lang w:eastAsia="zh-CN"/>
              </w:rPr>
              <w:br/>
              <w:t>3、去毛刺，锐边导钝</w:t>
            </w:r>
            <w:r w:rsidRPr="00E67BD5">
              <w:rPr>
                <w:rFonts w:ascii="微软雅黑" w:eastAsia="微软雅黑" w:hAnsi="微软雅黑" w:cs="宋体" w:hint="eastAsia"/>
                <w:color w:val="000000"/>
                <w:lang w:eastAsia="zh-CN"/>
              </w:rPr>
              <w:br/>
              <w:t>4、可折叠</w:t>
            </w:r>
            <w:r w:rsidRPr="00E67BD5">
              <w:rPr>
                <w:rFonts w:ascii="微软雅黑" w:eastAsia="微软雅黑" w:hAnsi="微软雅黑" w:cs="宋体" w:hint="eastAsia"/>
                <w:color w:val="000000"/>
                <w:lang w:eastAsia="zh-CN"/>
              </w:rPr>
              <w:br/>
              <w:t>5、2、漆面标准：表面需除锈去油、表面镀锌。</w:t>
            </w:r>
          </w:p>
        </w:tc>
        <w:tc>
          <w:tcPr>
            <w:tcW w:w="0" w:type="auto"/>
            <w:shd w:val="clear" w:color="auto" w:fill="auto"/>
            <w:noWrap/>
            <w:vAlign w:val="bottom"/>
            <w:hideMark/>
          </w:tcPr>
          <w:p w:rsidR="00E67BD5" w:rsidRPr="00E67BD5" w:rsidRDefault="00E67BD5" w:rsidP="00E67BD5">
            <w:pPr>
              <w:widowControl/>
              <w:rPr>
                <w:rFonts w:ascii="等线" w:eastAsia="等线" w:hAnsi="等线" w:cs="宋体"/>
                <w:color w:val="000000"/>
                <w:lang w:eastAsia="zh-CN"/>
              </w:rPr>
            </w:pPr>
            <w:r w:rsidRPr="00E67BD5">
              <w:rPr>
                <w:rFonts w:ascii="等线" w:eastAsia="等线" w:hAnsi="等线" w:cs="宋体" w:hint="eastAsia"/>
                <w:noProof/>
                <w:color w:val="000000"/>
                <w:lang w:eastAsia="zh-CN"/>
              </w:rPr>
              <w:drawing>
                <wp:anchor distT="0" distB="0" distL="114300" distR="114300" simplePos="0" relativeHeight="251660800" behindDoc="0" locked="0" layoutInCell="1" allowOverlap="1">
                  <wp:simplePos x="0" y="0"/>
                  <wp:positionH relativeFrom="column">
                    <wp:posOffset>57150</wp:posOffset>
                  </wp:positionH>
                  <wp:positionV relativeFrom="paragraph">
                    <wp:posOffset>44450</wp:posOffset>
                  </wp:positionV>
                  <wp:extent cx="1320800" cy="996950"/>
                  <wp:effectExtent l="0" t="0" r="0" b="0"/>
                  <wp:wrapNone/>
                  <wp:docPr id="15" name="图片 15" descr="图片上传"/>
                  <wp:cNvGraphicFramePr/>
                  <a:graphic xmlns:a="http://schemas.openxmlformats.org/drawingml/2006/main">
                    <a:graphicData uri="http://schemas.openxmlformats.org/drawingml/2006/picture">
                      <pic:pic xmlns:pic="http://schemas.openxmlformats.org/drawingml/2006/picture">
                        <pic:nvPicPr>
                          <pic:cNvPr id="15" name="图片 14" descr="图片上传"/>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99298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165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lastRenderedPageBreak/>
              <w:t>12</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通用箱</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标准</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1100*1000*800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3、所有外露管头均使用2mm钢板封口。</w:t>
            </w:r>
            <w:r w:rsidRPr="00E67BD5">
              <w:rPr>
                <w:rFonts w:ascii="微软雅黑" w:eastAsia="微软雅黑" w:hAnsi="微软雅黑" w:cs="宋体" w:hint="eastAsia"/>
                <w:color w:val="000000"/>
                <w:lang w:eastAsia="zh-CN"/>
              </w:rPr>
              <w:br/>
              <w:t>4、承重2吨。</w:t>
            </w:r>
          </w:p>
        </w:tc>
        <w:tc>
          <w:tcPr>
            <w:tcW w:w="0" w:type="auto"/>
            <w:shd w:val="clear" w:color="auto" w:fill="auto"/>
            <w:noWrap/>
            <w:vAlign w:val="bottom"/>
            <w:hideMark/>
          </w:tcPr>
          <w:p w:rsidR="00E67BD5" w:rsidRPr="00E67BD5" w:rsidRDefault="00E67BD5" w:rsidP="00E67BD5">
            <w:pPr>
              <w:widowControl/>
              <w:rPr>
                <w:rFonts w:ascii="等线" w:eastAsia="等线" w:hAnsi="等线" w:cs="宋体"/>
                <w:color w:val="000000"/>
                <w:lang w:eastAsia="zh-CN"/>
              </w:rPr>
            </w:pPr>
            <w:r w:rsidRPr="00E67BD5">
              <w:rPr>
                <w:rFonts w:ascii="等线" w:eastAsia="等线" w:hAnsi="等线" w:cs="宋体" w:hint="eastAsia"/>
                <w:noProof/>
                <w:color w:val="000000"/>
                <w:lang w:eastAsia="zh-CN"/>
              </w:rPr>
              <w:drawing>
                <wp:anchor distT="0" distB="0" distL="114300" distR="114300" simplePos="0" relativeHeight="251661824" behindDoc="0" locked="0" layoutInCell="1" allowOverlap="1">
                  <wp:simplePos x="0" y="0"/>
                  <wp:positionH relativeFrom="column">
                    <wp:posOffset>38100</wp:posOffset>
                  </wp:positionH>
                  <wp:positionV relativeFrom="paragraph">
                    <wp:posOffset>95250</wp:posOffset>
                  </wp:positionV>
                  <wp:extent cx="1409700" cy="939800"/>
                  <wp:effectExtent l="0" t="0" r="0" b="0"/>
                  <wp:wrapNone/>
                  <wp:docPr id="16" name="图片 16" descr="http://www.szxhui.com/uploads/allimg/200315/1-200315150Z5.jpg"/>
                  <wp:cNvGraphicFramePr/>
                  <a:graphic xmlns:a="http://schemas.openxmlformats.org/drawingml/2006/main">
                    <a:graphicData uri="http://schemas.openxmlformats.org/drawingml/2006/picture">
                      <pic:pic xmlns:pic="http://schemas.openxmlformats.org/drawingml/2006/picture">
                        <pic:nvPicPr>
                          <pic:cNvPr id="16" name="图片 15" descr="http://www.szxhui.com/uploads/allimg/200315/1-200315150Z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242" cy="94297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132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13</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顶棚总成器具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2250*1400*1150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3、所有外露管头均使用2mm钢板封口。</w:t>
            </w:r>
          </w:p>
        </w:tc>
        <w:tc>
          <w:tcPr>
            <w:tcW w:w="0" w:type="auto"/>
            <w:shd w:val="clear" w:color="auto" w:fill="auto"/>
            <w:noWrap/>
            <w:vAlign w:val="bottom"/>
            <w:hideMark/>
          </w:tcPr>
          <w:p w:rsidR="00E67BD5" w:rsidRPr="00E67BD5" w:rsidRDefault="00E67BD5" w:rsidP="00E67BD5">
            <w:pPr>
              <w:widowControl/>
              <w:rPr>
                <w:rFonts w:ascii="等线" w:eastAsia="等线" w:hAnsi="等线" w:cs="宋体"/>
                <w:color w:val="000000"/>
                <w:lang w:eastAsia="zh-CN"/>
              </w:rPr>
            </w:pPr>
            <w:r w:rsidRPr="00E67BD5">
              <w:rPr>
                <w:rFonts w:ascii="等线" w:eastAsia="等线" w:hAnsi="等线" w:cs="宋体" w:hint="eastAsia"/>
                <w:noProof/>
                <w:color w:val="000000"/>
                <w:lang w:eastAsia="zh-CN"/>
              </w:rPr>
              <w:drawing>
                <wp:anchor distT="0" distB="0" distL="114300" distR="114300" simplePos="0" relativeHeight="251662848" behindDoc="0" locked="0" layoutInCell="1" allowOverlap="1">
                  <wp:simplePos x="0" y="0"/>
                  <wp:positionH relativeFrom="column">
                    <wp:posOffset>38100</wp:posOffset>
                  </wp:positionH>
                  <wp:positionV relativeFrom="paragraph">
                    <wp:posOffset>57150</wp:posOffset>
                  </wp:positionV>
                  <wp:extent cx="1447800" cy="781050"/>
                  <wp:effectExtent l="0" t="0" r="0" b="0"/>
                  <wp:wrapNone/>
                  <wp:docPr id="14" name="图片 14" descr="360截图164112078510188.png"/>
                  <wp:cNvGraphicFramePr/>
                  <a:graphic xmlns:a="http://schemas.openxmlformats.org/drawingml/2006/main">
                    <a:graphicData uri="http://schemas.openxmlformats.org/drawingml/2006/picture">
                      <pic:pic xmlns:pic="http://schemas.openxmlformats.org/drawingml/2006/picture">
                        <pic:nvPicPr>
                          <pic:cNvPr id="14" name="图片 13" descr="360截图164112078510188.png"/>
                          <pic:cNvPicPr>
                            <a:picLocks noChangeAspect="1"/>
                          </pic:cNvPicPr>
                        </pic:nvPicPr>
                        <pic:blipFill>
                          <a:blip r:embed="rId16" cstate="print"/>
                          <a:stretch>
                            <a:fillRect/>
                          </a:stretch>
                        </pic:blipFill>
                        <pic:spPr>
                          <a:xfrm>
                            <a:off x="0" y="0"/>
                            <a:ext cx="1450955" cy="7810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30"/>
            </w:tblGrid>
            <w:tr w:rsidR="00E67BD5" w:rsidRPr="00E67BD5" w:rsidTr="006F0023">
              <w:trPr>
                <w:trHeight w:val="1320"/>
                <w:tblCellSpacing w:w="0" w:type="dxa"/>
              </w:trPr>
              <w:tc>
                <w:tcPr>
                  <w:tcW w:w="2320" w:type="dxa"/>
                  <w:tcBorders>
                    <w:top w:val="nil"/>
                    <w:left w:val="nil"/>
                    <w:bottom w:val="single" w:sz="4" w:space="0" w:color="auto"/>
                    <w:right w:val="single" w:sz="4" w:space="0" w:color="auto"/>
                  </w:tcBorders>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r>
          </w:tbl>
          <w:p w:rsidR="00E67BD5" w:rsidRPr="00E67BD5" w:rsidRDefault="00E67BD5" w:rsidP="00E67BD5">
            <w:pPr>
              <w:widowControl/>
              <w:rPr>
                <w:rFonts w:ascii="等线" w:eastAsia="等线" w:hAnsi="等线" w:cs="宋体"/>
                <w:color w:val="000000"/>
                <w:lang w:eastAsia="zh-CN"/>
              </w:rPr>
            </w:pPr>
          </w:p>
        </w:tc>
      </w:tr>
      <w:tr w:rsidR="00E67BD5" w:rsidRPr="00E67BD5" w:rsidTr="006F0023">
        <w:trPr>
          <w:trHeight w:val="1995"/>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14</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主仪表板本体总成器具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 xml:space="preserve">　</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3、所有外露管头均使用2mm钢板封口。</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drawing>
                <wp:anchor distT="0" distB="0" distL="114300" distR="114300" simplePos="0" relativeHeight="251663872" behindDoc="0" locked="0" layoutInCell="1" allowOverlap="1">
                  <wp:simplePos x="0" y="0"/>
                  <wp:positionH relativeFrom="column">
                    <wp:posOffset>31750</wp:posOffset>
                  </wp:positionH>
                  <wp:positionV relativeFrom="paragraph">
                    <wp:posOffset>127000</wp:posOffset>
                  </wp:positionV>
                  <wp:extent cx="1377950" cy="1130300"/>
                  <wp:effectExtent l="0" t="0" r="0" b="0"/>
                  <wp:wrapNone/>
                  <wp:docPr id="3" name="图片 3"/>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7" cstate="print"/>
                          <a:srcRect l="21646" t="-272" r="4576"/>
                          <a:stretch>
                            <a:fillRect/>
                          </a:stretch>
                        </pic:blipFill>
                        <pic:spPr>
                          <a:xfrm>
                            <a:off x="0" y="0"/>
                            <a:ext cx="1379810" cy="11334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E67BD5" w:rsidRPr="00E67BD5" w:rsidTr="006F0023">
        <w:trPr>
          <w:trHeight w:val="2310"/>
        </w:trPr>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15</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副仪表板总成</w:t>
            </w:r>
            <w:r w:rsidRPr="00E67BD5">
              <w:rPr>
                <w:rFonts w:ascii="微软雅黑" w:eastAsia="微软雅黑" w:hAnsi="微软雅黑" w:cs="宋体" w:hint="eastAsia"/>
                <w:color w:val="000000"/>
                <w:lang w:eastAsia="zh-CN"/>
              </w:rPr>
              <w:lastRenderedPageBreak/>
              <w:t>器具</w:t>
            </w:r>
          </w:p>
        </w:tc>
        <w:tc>
          <w:tcPr>
            <w:tcW w:w="0" w:type="auto"/>
            <w:shd w:val="clear" w:color="auto" w:fill="auto"/>
            <w:noWrap/>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lastRenderedPageBreak/>
              <w:t>非标</w:t>
            </w:r>
          </w:p>
        </w:tc>
        <w:tc>
          <w:tcPr>
            <w:tcW w:w="0" w:type="auto"/>
            <w:shd w:val="clear" w:color="auto" w:fill="auto"/>
            <w:vAlign w:val="center"/>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1500*1200*1250</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Q235</w:t>
            </w:r>
          </w:p>
        </w:tc>
        <w:tc>
          <w:tcPr>
            <w:tcW w:w="0" w:type="auto"/>
            <w:shd w:val="clear" w:color="auto" w:fill="auto"/>
            <w:hideMark/>
          </w:tcPr>
          <w:p w:rsidR="00E67BD5" w:rsidRPr="00E67BD5" w:rsidRDefault="00E67BD5" w:rsidP="00E67BD5">
            <w:pPr>
              <w:widowControl/>
              <w:rPr>
                <w:rFonts w:ascii="微软雅黑" w:eastAsia="微软雅黑" w:hAnsi="微软雅黑" w:cs="宋体"/>
                <w:color w:val="000000"/>
                <w:lang w:eastAsia="zh-CN"/>
              </w:rPr>
            </w:pPr>
            <w:r w:rsidRPr="00E67BD5">
              <w:rPr>
                <w:rFonts w:ascii="微软雅黑" w:eastAsia="微软雅黑" w:hAnsi="微软雅黑" w:cs="宋体" w:hint="eastAsia"/>
                <w:color w:val="000000"/>
                <w:lang w:eastAsia="zh-CN"/>
              </w:rPr>
              <w:t>1、焊接标准：焊接方正，无扭曲，歪斜现象。</w:t>
            </w:r>
            <w:r w:rsidRPr="00E67BD5">
              <w:rPr>
                <w:rFonts w:ascii="微软雅黑" w:eastAsia="微软雅黑" w:hAnsi="微软雅黑" w:cs="宋体" w:hint="eastAsia"/>
                <w:color w:val="000000"/>
                <w:lang w:eastAsia="zh-CN"/>
              </w:rPr>
              <w:br/>
              <w:t>2、漆面标准：铁箱表面需除锈去油、打磨，先喷防锈漆，在进行静电喷涂：颜色：RAL5005。</w:t>
            </w:r>
            <w:r w:rsidRPr="00E67BD5">
              <w:rPr>
                <w:rFonts w:ascii="微软雅黑" w:eastAsia="微软雅黑" w:hAnsi="微软雅黑" w:cs="宋体" w:hint="eastAsia"/>
                <w:color w:val="000000"/>
                <w:lang w:eastAsia="zh-CN"/>
              </w:rPr>
              <w:br/>
              <w:t>3、所有外露管头均使用</w:t>
            </w:r>
            <w:r w:rsidRPr="00E67BD5">
              <w:rPr>
                <w:rFonts w:ascii="微软雅黑" w:eastAsia="微软雅黑" w:hAnsi="微软雅黑" w:cs="宋体" w:hint="eastAsia"/>
                <w:color w:val="000000"/>
                <w:lang w:eastAsia="zh-CN"/>
              </w:rPr>
              <w:lastRenderedPageBreak/>
              <w:t>2mm钢板封口。</w:t>
            </w:r>
            <w:r w:rsidRPr="00E67BD5">
              <w:rPr>
                <w:rFonts w:ascii="微软雅黑" w:eastAsia="微软雅黑" w:hAnsi="微软雅黑" w:cs="宋体" w:hint="eastAsia"/>
                <w:color w:val="000000"/>
                <w:lang w:eastAsia="zh-CN"/>
              </w:rPr>
              <w:br/>
              <w:t>4、聚氨酯安装要求：聚氨酯固定采购立时得胶水粘牢，并使用M4*25的螺钉拧紧，螺钉沉入表面3mm；相邻螺钉间距200mm；</w:t>
            </w:r>
          </w:p>
        </w:tc>
        <w:tc>
          <w:tcPr>
            <w:tcW w:w="0" w:type="auto"/>
            <w:shd w:val="clear" w:color="auto" w:fill="auto"/>
            <w:noWrap/>
            <w:vAlign w:val="center"/>
            <w:hideMark/>
          </w:tcPr>
          <w:p w:rsidR="00E67BD5" w:rsidRPr="00E67BD5" w:rsidRDefault="00E67BD5" w:rsidP="00E67BD5">
            <w:pPr>
              <w:widowControl/>
              <w:jc w:val="center"/>
              <w:rPr>
                <w:rFonts w:ascii="微软雅黑" w:eastAsia="微软雅黑" w:hAnsi="微软雅黑" w:cs="宋体"/>
                <w:color w:val="000000"/>
                <w:lang w:eastAsia="zh-CN"/>
              </w:rPr>
            </w:pPr>
            <w:r w:rsidRPr="00E67BD5">
              <w:rPr>
                <w:rFonts w:ascii="微软雅黑" w:eastAsia="微软雅黑" w:hAnsi="微软雅黑" w:cs="宋体" w:hint="eastAsia"/>
                <w:noProof/>
                <w:color w:val="000000"/>
                <w:lang w:eastAsia="zh-CN"/>
              </w:rPr>
              <w:lastRenderedPageBreak/>
              <w:drawing>
                <wp:anchor distT="0" distB="0" distL="114300" distR="114300" simplePos="0" relativeHeight="251664896" behindDoc="0" locked="0" layoutInCell="1" allowOverlap="1">
                  <wp:simplePos x="0" y="0"/>
                  <wp:positionH relativeFrom="column">
                    <wp:posOffset>6350</wp:posOffset>
                  </wp:positionH>
                  <wp:positionV relativeFrom="paragraph">
                    <wp:posOffset>241300</wp:posOffset>
                  </wp:positionV>
                  <wp:extent cx="1454150" cy="1073150"/>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8" cstate="print"/>
                          <a:srcRect/>
                          <a:stretch>
                            <a:fillRect/>
                          </a:stretch>
                        </pic:blipFill>
                        <pic:spPr>
                          <a:xfrm>
                            <a:off x="0" y="0"/>
                            <a:ext cx="1447801" cy="1073587"/>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bl>
    <w:p w:rsidR="002430C8" w:rsidRDefault="002430C8" w:rsidP="00C77AF6">
      <w:pPr>
        <w:rPr>
          <w:rFonts w:ascii="仿宋" w:eastAsia="仿宋" w:hAnsi="仿宋" w:cs="仿宋"/>
          <w:sz w:val="24"/>
          <w:szCs w:val="24"/>
          <w:lang w:eastAsia="zh-CN"/>
        </w:rPr>
      </w:pPr>
    </w:p>
    <w:p w:rsidR="002430C8" w:rsidRDefault="002430C8">
      <w:pPr>
        <w:rPr>
          <w:rFonts w:ascii="仿宋" w:eastAsia="仿宋" w:hAnsi="仿宋" w:cs="仿宋"/>
          <w:sz w:val="24"/>
          <w:szCs w:val="24"/>
          <w:lang w:eastAsia="zh-CN"/>
        </w:rPr>
      </w:pPr>
      <w:r>
        <w:rPr>
          <w:rFonts w:ascii="仿宋" w:eastAsia="仿宋" w:hAnsi="仿宋" w:cs="仿宋"/>
          <w:sz w:val="24"/>
          <w:szCs w:val="24"/>
          <w:lang w:eastAsia="zh-CN"/>
        </w:rPr>
        <w:br w:type="page"/>
      </w:r>
    </w:p>
    <w:p w:rsidR="002430C8" w:rsidRPr="006F0023" w:rsidRDefault="002430C8" w:rsidP="002430C8">
      <w:pPr>
        <w:rPr>
          <w:b/>
          <w:sz w:val="32"/>
          <w:szCs w:val="32"/>
          <w:lang w:eastAsia="zh-CN"/>
        </w:rPr>
      </w:pPr>
      <w:r w:rsidRPr="006F0023">
        <w:rPr>
          <w:rFonts w:hint="eastAsia"/>
          <w:b/>
          <w:sz w:val="32"/>
          <w:szCs w:val="32"/>
          <w:lang w:eastAsia="zh-CN"/>
        </w:rPr>
        <w:lastRenderedPageBreak/>
        <w:t>附件</w:t>
      </w:r>
      <w:r>
        <w:rPr>
          <w:b/>
          <w:sz w:val="32"/>
          <w:szCs w:val="32"/>
          <w:lang w:eastAsia="zh-CN"/>
        </w:rPr>
        <w:t>3</w:t>
      </w:r>
      <w:r>
        <w:rPr>
          <w:rFonts w:hint="eastAsia"/>
          <w:b/>
          <w:sz w:val="32"/>
          <w:szCs w:val="32"/>
          <w:lang w:eastAsia="zh-CN"/>
        </w:rPr>
        <w:t>：部分图纸</w:t>
      </w:r>
      <w:r w:rsidRPr="006F0023">
        <w:rPr>
          <w:rFonts w:hint="eastAsia"/>
          <w:b/>
          <w:sz w:val="32"/>
          <w:szCs w:val="32"/>
          <w:lang w:eastAsia="zh-CN"/>
        </w:rPr>
        <w:t>：</w:t>
      </w:r>
    </w:p>
    <w:p w:rsidR="002430C8" w:rsidRDefault="002430C8" w:rsidP="00C77AF6">
      <w:pPr>
        <w:rPr>
          <w:rFonts w:ascii="仿宋" w:eastAsia="仿宋" w:hAnsi="仿宋" w:cs="仿宋"/>
          <w:sz w:val="24"/>
          <w:szCs w:val="24"/>
          <w:lang w:eastAsia="zh-CN"/>
        </w:rPr>
      </w:pPr>
      <w:r>
        <w:rPr>
          <w:rFonts w:ascii="仿宋" w:eastAsia="仿宋" w:hAnsi="仿宋" w:cs="仿宋"/>
          <w:noProof/>
          <w:sz w:val="24"/>
          <w:szCs w:val="24"/>
          <w:lang w:eastAsia="zh-CN"/>
        </w:rPr>
        <w:drawing>
          <wp:inline distT="0" distB="0" distL="0" distR="0">
            <wp:extent cx="6165850" cy="8716010"/>
            <wp:effectExtent l="0" t="0" r="635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玻璃-开沃BE11项目铁箱（量产）-外发0000.jpg"/>
                    <pic:cNvPicPr/>
                  </pic:nvPicPr>
                  <pic:blipFill>
                    <a:blip r:embed="rId19">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r>
        <w:rPr>
          <w:rFonts w:ascii="仿宋" w:eastAsia="仿宋" w:hAnsi="仿宋" w:cs="仿宋"/>
          <w:noProof/>
          <w:sz w:val="24"/>
          <w:szCs w:val="24"/>
          <w:lang w:eastAsia="zh-CN"/>
        </w:rPr>
        <w:lastRenderedPageBreak/>
        <w:drawing>
          <wp:inline distT="0" distB="0" distL="0" distR="0">
            <wp:extent cx="6165850" cy="8716010"/>
            <wp:effectExtent l="0" t="0" r="635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玻璃-开沃BE11项目铁箱（量产）-外发0001.jpg"/>
                    <pic:cNvPicPr/>
                  </pic:nvPicPr>
                  <pic:blipFill>
                    <a:blip r:embed="rId20">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r>
        <w:rPr>
          <w:rFonts w:ascii="仿宋" w:eastAsia="仿宋" w:hAnsi="仿宋" w:cs="仿宋"/>
          <w:noProof/>
          <w:sz w:val="24"/>
          <w:szCs w:val="24"/>
          <w:lang w:eastAsia="zh-CN"/>
        </w:rPr>
        <w:lastRenderedPageBreak/>
        <w:drawing>
          <wp:inline distT="0" distB="0" distL="0" distR="0">
            <wp:extent cx="6165850" cy="8716010"/>
            <wp:effectExtent l="0" t="0" r="635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玻璃-开沃BE11项目铁箱（量产）-外发0002.jpg"/>
                    <pic:cNvPicPr/>
                  </pic:nvPicPr>
                  <pic:blipFill>
                    <a:blip r:embed="rId21">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r>
        <w:rPr>
          <w:rFonts w:ascii="仿宋" w:eastAsia="仿宋" w:hAnsi="仿宋" w:cs="仿宋"/>
          <w:noProof/>
          <w:sz w:val="24"/>
          <w:szCs w:val="24"/>
          <w:lang w:eastAsia="zh-CN"/>
        </w:rPr>
        <w:lastRenderedPageBreak/>
        <w:drawing>
          <wp:inline distT="0" distB="0" distL="0" distR="0">
            <wp:extent cx="6165850" cy="8716010"/>
            <wp:effectExtent l="0" t="0" r="635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玻璃-开沃BE11项目铁箱（量产）-外发0003.jpg"/>
                    <pic:cNvPicPr/>
                  </pic:nvPicPr>
                  <pic:blipFill>
                    <a:blip r:embed="rId22">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r>
        <w:rPr>
          <w:rFonts w:ascii="仿宋" w:eastAsia="仿宋" w:hAnsi="仿宋" w:cs="仿宋"/>
          <w:noProof/>
          <w:sz w:val="24"/>
          <w:szCs w:val="24"/>
          <w:lang w:eastAsia="zh-CN"/>
        </w:rPr>
        <w:lastRenderedPageBreak/>
        <w:drawing>
          <wp:inline distT="0" distB="0" distL="0" distR="0">
            <wp:extent cx="6165850" cy="8716010"/>
            <wp:effectExtent l="0" t="0" r="635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玻璃-开沃BE11项目铁箱（量产）-外发0004.jpg"/>
                    <pic:cNvPicPr/>
                  </pic:nvPicPr>
                  <pic:blipFill>
                    <a:blip r:embed="rId23">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r>
        <w:rPr>
          <w:rFonts w:ascii="仿宋" w:eastAsia="仿宋" w:hAnsi="仿宋" w:cs="仿宋"/>
          <w:noProof/>
          <w:sz w:val="24"/>
          <w:szCs w:val="24"/>
          <w:lang w:eastAsia="zh-CN"/>
        </w:rPr>
        <w:lastRenderedPageBreak/>
        <w:drawing>
          <wp:inline distT="0" distB="0" distL="0" distR="0">
            <wp:extent cx="6165850" cy="8716010"/>
            <wp:effectExtent l="0" t="0" r="635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玻璃-开沃BE11项目铁箱（量产）-外发0005.jpg"/>
                    <pic:cNvPicPr/>
                  </pic:nvPicPr>
                  <pic:blipFill>
                    <a:blip r:embed="rId24">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r>
        <w:rPr>
          <w:rFonts w:ascii="仿宋" w:eastAsia="仿宋" w:hAnsi="仿宋" w:cs="仿宋"/>
          <w:noProof/>
          <w:sz w:val="24"/>
          <w:szCs w:val="24"/>
          <w:lang w:eastAsia="zh-CN"/>
        </w:rPr>
        <w:lastRenderedPageBreak/>
        <w:drawing>
          <wp:inline distT="0" distB="0" distL="0" distR="0">
            <wp:extent cx="6165850" cy="8716010"/>
            <wp:effectExtent l="0" t="0" r="635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玻璃-开沃BE11项目铁箱（量产）-外发0006.jpg"/>
                    <pic:cNvPicPr/>
                  </pic:nvPicPr>
                  <pic:blipFill>
                    <a:blip r:embed="rId25">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r>
        <w:rPr>
          <w:rFonts w:ascii="仿宋" w:eastAsia="仿宋" w:hAnsi="仿宋" w:cs="仿宋"/>
          <w:noProof/>
          <w:sz w:val="24"/>
          <w:szCs w:val="24"/>
          <w:lang w:eastAsia="zh-CN"/>
        </w:rPr>
        <w:lastRenderedPageBreak/>
        <w:drawing>
          <wp:inline distT="0" distB="0" distL="0" distR="0">
            <wp:extent cx="6165850" cy="8716010"/>
            <wp:effectExtent l="0" t="0" r="635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玻璃-开沃BE11项目铁箱（量产）-外发0007.jpg"/>
                    <pic:cNvPicPr/>
                  </pic:nvPicPr>
                  <pic:blipFill>
                    <a:blip r:embed="rId26">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r>
        <w:rPr>
          <w:rFonts w:ascii="仿宋" w:eastAsia="仿宋" w:hAnsi="仿宋" w:cs="仿宋"/>
          <w:noProof/>
          <w:sz w:val="24"/>
          <w:szCs w:val="24"/>
          <w:lang w:eastAsia="zh-CN"/>
        </w:rPr>
        <w:lastRenderedPageBreak/>
        <w:drawing>
          <wp:inline distT="0" distB="0" distL="0" distR="0">
            <wp:extent cx="6165850" cy="8716010"/>
            <wp:effectExtent l="0" t="0" r="635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玻璃-开沃BE11项目铁箱（量产）-外发0008.jpg"/>
                    <pic:cNvPicPr/>
                  </pic:nvPicPr>
                  <pic:blipFill>
                    <a:blip r:embed="rId27">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r>
        <w:rPr>
          <w:rFonts w:ascii="仿宋" w:eastAsia="仿宋" w:hAnsi="仿宋" w:cs="仿宋"/>
          <w:noProof/>
          <w:sz w:val="24"/>
          <w:szCs w:val="24"/>
          <w:lang w:eastAsia="zh-CN"/>
        </w:rPr>
        <w:lastRenderedPageBreak/>
        <w:drawing>
          <wp:inline distT="0" distB="0" distL="0" distR="0">
            <wp:extent cx="6165850" cy="8716010"/>
            <wp:effectExtent l="0" t="0" r="635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玻璃-开沃BE11项目铁箱（量产）-外发0009.jpg"/>
                    <pic:cNvPicPr/>
                  </pic:nvPicPr>
                  <pic:blipFill>
                    <a:blip r:embed="rId28">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r>
        <w:rPr>
          <w:rFonts w:ascii="仿宋" w:eastAsia="仿宋" w:hAnsi="仿宋" w:cs="仿宋"/>
          <w:noProof/>
          <w:sz w:val="24"/>
          <w:szCs w:val="24"/>
          <w:lang w:eastAsia="zh-CN"/>
        </w:rPr>
        <w:lastRenderedPageBreak/>
        <w:drawing>
          <wp:inline distT="0" distB="0" distL="0" distR="0">
            <wp:extent cx="6165850" cy="8716010"/>
            <wp:effectExtent l="0" t="0" r="635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玻璃-开沃BE11项目铁箱（量产）-外发0010.jpg"/>
                    <pic:cNvPicPr/>
                  </pic:nvPicPr>
                  <pic:blipFill>
                    <a:blip r:embed="rId29">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r>
        <w:rPr>
          <w:rFonts w:ascii="仿宋" w:eastAsia="仿宋" w:hAnsi="仿宋" w:cs="仿宋"/>
          <w:noProof/>
          <w:sz w:val="24"/>
          <w:szCs w:val="24"/>
          <w:lang w:eastAsia="zh-CN"/>
        </w:rPr>
        <w:lastRenderedPageBreak/>
        <w:drawing>
          <wp:inline distT="0" distB="0" distL="0" distR="0">
            <wp:extent cx="6165850" cy="8716010"/>
            <wp:effectExtent l="0" t="0" r="635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玻璃-开沃BE11项目铁箱（量产）-外发0011.jpg"/>
                    <pic:cNvPicPr/>
                  </pic:nvPicPr>
                  <pic:blipFill>
                    <a:blip r:embed="rId30">
                      <a:extLst>
                        <a:ext uri="{28A0092B-C50C-407E-A947-70E740481C1C}">
                          <a14:useLocalDpi xmlns:a14="http://schemas.microsoft.com/office/drawing/2010/main" val="0"/>
                        </a:ext>
                      </a:extLst>
                    </a:blip>
                    <a:stretch>
                      <a:fillRect/>
                    </a:stretch>
                  </pic:blipFill>
                  <pic:spPr>
                    <a:xfrm>
                      <a:off x="0" y="0"/>
                      <a:ext cx="6165850" cy="8716010"/>
                    </a:xfrm>
                    <a:prstGeom prst="rect">
                      <a:avLst/>
                    </a:prstGeom>
                  </pic:spPr>
                </pic:pic>
              </a:graphicData>
            </a:graphic>
          </wp:inline>
        </w:drawing>
      </w:r>
    </w:p>
    <w:p w:rsidR="00EB3320" w:rsidRPr="00D4072C" w:rsidRDefault="00C77AF6" w:rsidP="00E67BD5">
      <w:pPr>
        <w:pStyle w:val="a3"/>
        <w:spacing w:before="0" w:line="367" w:lineRule="auto"/>
        <w:ind w:left="5392" w:right="1531" w:hanging="310"/>
        <w:rPr>
          <w:lang w:eastAsia="zh-CN"/>
        </w:rPr>
      </w:pPr>
      <w:r>
        <w:rPr>
          <w:rFonts w:hint="eastAsia"/>
          <w:lang w:eastAsia="zh-CN"/>
        </w:rPr>
        <w:t>南京金龙客车制造</w:t>
      </w:r>
      <w:r w:rsidRPr="00D4072C">
        <w:rPr>
          <w:lang w:eastAsia="zh-CN"/>
        </w:rPr>
        <w:t>有限公司</w:t>
      </w:r>
      <w:r w:rsidRPr="00D4072C">
        <w:rPr>
          <w:spacing w:val="-3"/>
          <w:lang w:eastAsia="zh-CN"/>
        </w:rPr>
        <w:t>202</w:t>
      </w:r>
      <w:r>
        <w:rPr>
          <w:spacing w:val="-3"/>
          <w:lang w:eastAsia="zh-CN"/>
        </w:rPr>
        <w:t>2</w:t>
      </w:r>
      <w:r w:rsidRPr="00D4072C">
        <w:rPr>
          <w:spacing w:val="-3"/>
          <w:lang w:eastAsia="zh-CN"/>
        </w:rPr>
        <w:t>.</w:t>
      </w:r>
      <w:r>
        <w:rPr>
          <w:spacing w:val="-3"/>
          <w:lang w:eastAsia="zh-CN"/>
        </w:rPr>
        <w:t>0</w:t>
      </w:r>
      <w:r w:rsidR="00C93779">
        <w:rPr>
          <w:rFonts w:hint="eastAsia"/>
          <w:spacing w:val="-3"/>
          <w:lang w:eastAsia="zh-CN"/>
        </w:rPr>
        <w:t>8</w:t>
      </w:r>
      <w:r w:rsidRPr="00D4072C">
        <w:rPr>
          <w:spacing w:val="-3"/>
          <w:lang w:eastAsia="zh-CN"/>
        </w:rPr>
        <w:t>.</w:t>
      </w:r>
      <w:r w:rsidR="0082084F">
        <w:rPr>
          <w:rFonts w:hint="eastAsia"/>
          <w:spacing w:val="-3"/>
          <w:lang w:eastAsia="zh-CN"/>
        </w:rPr>
        <w:t>2</w:t>
      </w:r>
      <w:r w:rsidR="0082084F">
        <w:rPr>
          <w:spacing w:val="-3"/>
          <w:lang w:eastAsia="zh-CN"/>
        </w:rPr>
        <w:t>5</w:t>
      </w:r>
    </w:p>
    <w:sectPr w:rsidR="00EB3320" w:rsidRPr="00D4072C" w:rsidSect="002430C8">
      <w:headerReference w:type="default" r:id="rId31"/>
      <w:footerReference w:type="default" r:id="rId32"/>
      <w:pgSz w:w="11910" w:h="16840"/>
      <w:pgMar w:top="1120" w:right="1040" w:bottom="993" w:left="1160" w:header="742" w:footer="5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84B" w:rsidRDefault="0018384B">
      <w:r>
        <w:separator/>
      </w:r>
    </w:p>
  </w:endnote>
  <w:endnote w:type="continuationSeparator" w:id="0">
    <w:p w:rsidR="0018384B" w:rsidRDefault="00183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WinCharSetFFFF-H">
    <w:altName w:val="仿宋"/>
    <w:charset w:val="86"/>
    <w:family w:val="auto"/>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008540"/>
      <w:docPartObj>
        <w:docPartGallery w:val="Page Numbers (Bottom of Page)"/>
        <w:docPartUnique/>
      </w:docPartObj>
    </w:sdtPr>
    <w:sdtEndPr/>
    <w:sdtContent>
      <w:p w:rsidR="002430C8" w:rsidRDefault="002430C8">
        <w:pPr>
          <w:pStyle w:val="a7"/>
          <w:jc w:val="center"/>
        </w:pPr>
        <w:r>
          <w:fldChar w:fldCharType="begin"/>
        </w:r>
        <w:r>
          <w:instrText>PAGE   \* MERGEFORMAT</w:instrText>
        </w:r>
        <w:r>
          <w:fldChar w:fldCharType="separate"/>
        </w:r>
        <w:r w:rsidR="002C1B36" w:rsidRPr="002C1B36">
          <w:rPr>
            <w:noProof/>
            <w:lang w:val="zh-CN" w:eastAsia="zh-CN"/>
          </w:rPr>
          <w:t>21</w:t>
        </w:r>
        <w:r>
          <w:fldChar w:fldCharType="end"/>
        </w:r>
      </w:p>
    </w:sdtContent>
  </w:sdt>
  <w:p w:rsidR="002430C8" w:rsidRDefault="002430C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84B" w:rsidRDefault="0018384B">
      <w:r>
        <w:separator/>
      </w:r>
    </w:p>
  </w:footnote>
  <w:footnote w:type="continuationSeparator" w:id="0">
    <w:p w:rsidR="0018384B" w:rsidRDefault="00183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DE6" w:rsidRDefault="00ED1DE6" w:rsidP="00ED1DE6">
    <w:pPr>
      <w:spacing w:line="14" w:lineRule="auto"/>
      <w:rPr>
        <w:sz w:val="20"/>
        <w:szCs w:val="20"/>
      </w:rPr>
    </w:pPr>
  </w:p>
  <w:p w:rsidR="00ED1DE6" w:rsidRDefault="00ED1DE6" w:rsidP="00ED1DE6">
    <w:pPr>
      <w:spacing w:line="14" w:lineRule="auto"/>
      <w:rPr>
        <w:sz w:val="20"/>
        <w:szCs w:val="20"/>
      </w:rPr>
    </w:pPr>
  </w:p>
  <w:p w:rsidR="00ED1DE6" w:rsidRDefault="00ED1DE6" w:rsidP="00ED1DE6">
    <w:pPr>
      <w:spacing w:line="14" w:lineRule="auto"/>
      <w:rPr>
        <w:sz w:val="20"/>
        <w:szCs w:val="20"/>
      </w:rPr>
    </w:pPr>
  </w:p>
  <w:p w:rsidR="00ED1DE6" w:rsidRDefault="00ED1DE6" w:rsidP="00ED1DE6">
    <w:pPr>
      <w:spacing w:line="14" w:lineRule="auto"/>
      <w:rPr>
        <w:sz w:val="20"/>
        <w:szCs w:val="20"/>
      </w:rPr>
    </w:pPr>
  </w:p>
  <w:p w:rsidR="00ED1DE6" w:rsidRDefault="00ED1DE6" w:rsidP="00ED1DE6">
    <w:pPr>
      <w:spacing w:line="14" w:lineRule="auto"/>
      <w:rPr>
        <w:sz w:val="20"/>
        <w:szCs w:val="20"/>
      </w:rPr>
    </w:pPr>
  </w:p>
  <w:p w:rsidR="00ED1DE6" w:rsidRDefault="00ED1DE6" w:rsidP="00ED1DE6">
    <w:pPr>
      <w:spacing w:line="14" w:lineRule="auto"/>
      <w:rPr>
        <w:sz w:val="20"/>
        <w:szCs w:val="20"/>
      </w:rPr>
    </w:pPr>
  </w:p>
  <w:p w:rsidR="00ED1DE6" w:rsidRDefault="00ED1DE6" w:rsidP="00ED1DE6">
    <w:pPr>
      <w:spacing w:line="14" w:lineRule="auto"/>
      <w:rPr>
        <w:sz w:val="20"/>
        <w:szCs w:val="20"/>
      </w:rPr>
    </w:pPr>
  </w:p>
  <w:p w:rsidR="00ED1DE6" w:rsidRDefault="00ED1DE6" w:rsidP="00ED1DE6">
    <w:pPr>
      <w:spacing w:line="14" w:lineRule="auto"/>
      <w:rPr>
        <w:sz w:val="20"/>
        <w:szCs w:val="20"/>
      </w:rPr>
    </w:pPr>
  </w:p>
  <w:p w:rsidR="00ED1DE6" w:rsidRDefault="00ED1DE6" w:rsidP="00ED1DE6">
    <w:pPr>
      <w:spacing w:line="14" w:lineRule="auto"/>
      <w:rPr>
        <w:sz w:val="20"/>
        <w:szCs w:val="20"/>
      </w:rPr>
    </w:pPr>
  </w:p>
  <w:p w:rsidR="00ED1DE6" w:rsidRDefault="00ED1DE6" w:rsidP="00ED1DE6">
    <w:pPr>
      <w:spacing w:line="14" w:lineRule="auto"/>
      <w:rPr>
        <w:sz w:val="20"/>
        <w:szCs w:val="20"/>
      </w:rPr>
    </w:pPr>
  </w:p>
  <w:p w:rsidR="00ED1DE6" w:rsidRDefault="00ED1DE6" w:rsidP="00ED1DE6">
    <w:pPr>
      <w:spacing w:line="14" w:lineRule="auto"/>
      <w:rPr>
        <w:sz w:val="20"/>
        <w:szCs w:val="20"/>
      </w:rPr>
    </w:pPr>
  </w:p>
  <w:p w:rsidR="00ED1DE6" w:rsidRDefault="00ED1DE6" w:rsidP="00ED1DE6">
    <w:pPr>
      <w:spacing w:line="14" w:lineRule="auto"/>
      <w:rPr>
        <w:sz w:val="20"/>
        <w:szCs w:val="20"/>
      </w:rPr>
    </w:pPr>
  </w:p>
  <w:p w:rsidR="00ED1DE6" w:rsidRDefault="00ED1DE6" w:rsidP="00ED1DE6">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B56472"/>
    <w:multiLevelType w:val="singleLevel"/>
    <w:tmpl w:val="35B56472"/>
    <w:lvl w:ilvl="0">
      <w:start w:val="1"/>
      <w:numFmt w:val="decimal"/>
      <w:suff w:val="nothing"/>
      <w:lvlText w:val="（%1）"/>
      <w:lvlJc w:val="left"/>
    </w:lvl>
  </w:abstractNum>
  <w:abstractNum w:abstractNumId="1" w15:restartNumberingAfterBreak="0">
    <w:nsid w:val="726A2D77"/>
    <w:multiLevelType w:val="hybridMultilevel"/>
    <w:tmpl w:val="6E1A5378"/>
    <w:lvl w:ilvl="0" w:tplc="5DF4C21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211"/>
    <w:rsid w:val="000053EF"/>
    <w:rsid w:val="00023932"/>
    <w:rsid w:val="000639E6"/>
    <w:rsid w:val="00067E5C"/>
    <w:rsid w:val="00076485"/>
    <w:rsid w:val="000779E4"/>
    <w:rsid w:val="00096220"/>
    <w:rsid w:val="000A137E"/>
    <w:rsid w:val="000C6A82"/>
    <w:rsid w:val="000C6DBC"/>
    <w:rsid w:val="000E17D1"/>
    <w:rsid w:val="00103850"/>
    <w:rsid w:val="00130C93"/>
    <w:rsid w:val="0018384B"/>
    <w:rsid w:val="00197570"/>
    <w:rsid w:val="001B6535"/>
    <w:rsid w:val="001D0144"/>
    <w:rsid w:val="001E77D0"/>
    <w:rsid w:val="001F4200"/>
    <w:rsid w:val="001F680E"/>
    <w:rsid w:val="00201D5B"/>
    <w:rsid w:val="002232C0"/>
    <w:rsid w:val="002430C8"/>
    <w:rsid w:val="00262A0E"/>
    <w:rsid w:val="002B4A99"/>
    <w:rsid w:val="002C1B36"/>
    <w:rsid w:val="002E65AB"/>
    <w:rsid w:val="003058DB"/>
    <w:rsid w:val="00312606"/>
    <w:rsid w:val="00316C2B"/>
    <w:rsid w:val="00334D84"/>
    <w:rsid w:val="003672F4"/>
    <w:rsid w:val="0039718B"/>
    <w:rsid w:val="003A705B"/>
    <w:rsid w:val="003A798C"/>
    <w:rsid w:val="003B02C7"/>
    <w:rsid w:val="003D299D"/>
    <w:rsid w:val="003E3101"/>
    <w:rsid w:val="0042422A"/>
    <w:rsid w:val="00425ED3"/>
    <w:rsid w:val="00452941"/>
    <w:rsid w:val="004559D2"/>
    <w:rsid w:val="004713DC"/>
    <w:rsid w:val="004B0551"/>
    <w:rsid w:val="004B5FAB"/>
    <w:rsid w:val="004D0DCA"/>
    <w:rsid w:val="004D3753"/>
    <w:rsid w:val="004D5CEA"/>
    <w:rsid w:val="004D5FD5"/>
    <w:rsid w:val="004D615B"/>
    <w:rsid w:val="005149B0"/>
    <w:rsid w:val="00514B59"/>
    <w:rsid w:val="00522EDC"/>
    <w:rsid w:val="00525D5A"/>
    <w:rsid w:val="00537323"/>
    <w:rsid w:val="00567E45"/>
    <w:rsid w:val="00570569"/>
    <w:rsid w:val="00571366"/>
    <w:rsid w:val="00592335"/>
    <w:rsid w:val="00596DD4"/>
    <w:rsid w:val="005D5593"/>
    <w:rsid w:val="005D7211"/>
    <w:rsid w:val="00642515"/>
    <w:rsid w:val="006730EA"/>
    <w:rsid w:val="006856B3"/>
    <w:rsid w:val="006900CD"/>
    <w:rsid w:val="006B06B5"/>
    <w:rsid w:val="006B0BB4"/>
    <w:rsid w:val="006C0D30"/>
    <w:rsid w:val="006F0023"/>
    <w:rsid w:val="00711857"/>
    <w:rsid w:val="007248B2"/>
    <w:rsid w:val="007255BA"/>
    <w:rsid w:val="00735B40"/>
    <w:rsid w:val="00747A40"/>
    <w:rsid w:val="007567A4"/>
    <w:rsid w:val="007658D9"/>
    <w:rsid w:val="00774DA2"/>
    <w:rsid w:val="00777C70"/>
    <w:rsid w:val="00784FAE"/>
    <w:rsid w:val="007953CC"/>
    <w:rsid w:val="00795BDC"/>
    <w:rsid w:val="007A6F81"/>
    <w:rsid w:val="007B1BC9"/>
    <w:rsid w:val="007D6D7F"/>
    <w:rsid w:val="007F5953"/>
    <w:rsid w:val="0080139A"/>
    <w:rsid w:val="0082084F"/>
    <w:rsid w:val="00847626"/>
    <w:rsid w:val="008564ED"/>
    <w:rsid w:val="008D662B"/>
    <w:rsid w:val="008D6862"/>
    <w:rsid w:val="008F6A02"/>
    <w:rsid w:val="00900C37"/>
    <w:rsid w:val="00945FB8"/>
    <w:rsid w:val="0096333E"/>
    <w:rsid w:val="00995A75"/>
    <w:rsid w:val="009D40AE"/>
    <w:rsid w:val="009D6DB7"/>
    <w:rsid w:val="009E5B9D"/>
    <w:rsid w:val="009E5C07"/>
    <w:rsid w:val="00A53F07"/>
    <w:rsid w:val="00A632E9"/>
    <w:rsid w:val="00AB57EA"/>
    <w:rsid w:val="00AC1573"/>
    <w:rsid w:val="00AC2002"/>
    <w:rsid w:val="00AC465B"/>
    <w:rsid w:val="00B100A0"/>
    <w:rsid w:val="00B248E3"/>
    <w:rsid w:val="00B44B2D"/>
    <w:rsid w:val="00BA7684"/>
    <w:rsid w:val="00BB3B92"/>
    <w:rsid w:val="00BB57E0"/>
    <w:rsid w:val="00BD16DE"/>
    <w:rsid w:val="00BE127B"/>
    <w:rsid w:val="00BE7C1E"/>
    <w:rsid w:val="00BF22DD"/>
    <w:rsid w:val="00BF6BDD"/>
    <w:rsid w:val="00C11701"/>
    <w:rsid w:val="00C147B0"/>
    <w:rsid w:val="00C34DC9"/>
    <w:rsid w:val="00C4759A"/>
    <w:rsid w:val="00C5519E"/>
    <w:rsid w:val="00C77AF6"/>
    <w:rsid w:val="00C93779"/>
    <w:rsid w:val="00CA2619"/>
    <w:rsid w:val="00CE0AD8"/>
    <w:rsid w:val="00D1405D"/>
    <w:rsid w:val="00D3117C"/>
    <w:rsid w:val="00D35FB7"/>
    <w:rsid w:val="00D4072C"/>
    <w:rsid w:val="00D47546"/>
    <w:rsid w:val="00D91C3A"/>
    <w:rsid w:val="00D93E80"/>
    <w:rsid w:val="00DA24C0"/>
    <w:rsid w:val="00DA7DD5"/>
    <w:rsid w:val="00DC4E30"/>
    <w:rsid w:val="00DE46E4"/>
    <w:rsid w:val="00E04F22"/>
    <w:rsid w:val="00E1436D"/>
    <w:rsid w:val="00E16CE9"/>
    <w:rsid w:val="00E47A04"/>
    <w:rsid w:val="00E67BD5"/>
    <w:rsid w:val="00E74FCA"/>
    <w:rsid w:val="00E934D9"/>
    <w:rsid w:val="00EB3320"/>
    <w:rsid w:val="00ED1DE6"/>
    <w:rsid w:val="00F174EE"/>
    <w:rsid w:val="00F2330A"/>
    <w:rsid w:val="00F238EB"/>
    <w:rsid w:val="00F375B0"/>
    <w:rsid w:val="00F4725E"/>
    <w:rsid w:val="00F5533F"/>
    <w:rsid w:val="00FA5C7E"/>
    <w:rsid w:val="00FC7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6FA3B"/>
  <w15:docId w15:val="{D52A667A-1A4C-4767-BA86-AF5B5CB7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430C8"/>
  </w:style>
  <w:style w:type="paragraph" w:styleId="1">
    <w:name w:val="heading 1"/>
    <w:basedOn w:val="a"/>
    <w:uiPriority w:val="1"/>
    <w:qFormat/>
    <w:pPr>
      <w:spacing w:before="131"/>
      <w:ind w:left="3103"/>
      <w:outlineLvl w:val="0"/>
    </w:pPr>
    <w:rPr>
      <w:rFonts w:ascii="宋体" w:eastAsia="宋体" w:hAnsi="宋体"/>
      <w:b/>
      <w:bCs/>
      <w:sz w:val="32"/>
      <w:szCs w:val="32"/>
    </w:rPr>
  </w:style>
  <w:style w:type="paragraph" w:styleId="2">
    <w:name w:val="heading 2"/>
    <w:basedOn w:val="a"/>
    <w:uiPriority w:val="1"/>
    <w:qFormat/>
    <w:pPr>
      <w:outlineLvl w:val="1"/>
    </w:pPr>
    <w:rPr>
      <w:rFonts w:ascii="仿宋" w:eastAsia="仿宋" w:hAnsi="仿宋"/>
      <w:b/>
      <w:bCs/>
      <w:sz w:val="30"/>
      <w:szCs w:val="30"/>
    </w:rPr>
  </w:style>
  <w:style w:type="paragraph" w:styleId="3">
    <w:name w:val="heading 3"/>
    <w:basedOn w:val="a"/>
    <w:uiPriority w:val="1"/>
    <w:qFormat/>
    <w:pPr>
      <w:spacing w:before="26"/>
      <w:ind w:left="123"/>
      <w:outlineLvl w:val="2"/>
    </w:pPr>
    <w:rPr>
      <w:rFonts w:ascii="仿宋" w:eastAsia="仿宋" w:hAnsi="仿宋"/>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92"/>
      <w:ind w:left="123"/>
    </w:pPr>
    <w:rPr>
      <w:rFonts w:ascii="仿宋" w:eastAsia="仿宋" w:hAnsi="仿宋"/>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DE46E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E46E4"/>
    <w:rPr>
      <w:sz w:val="18"/>
      <w:szCs w:val="18"/>
    </w:rPr>
  </w:style>
  <w:style w:type="paragraph" w:styleId="a7">
    <w:name w:val="footer"/>
    <w:basedOn w:val="a"/>
    <w:link w:val="a8"/>
    <w:uiPriority w:val="99"/>
    <w:unhideWhenUsed/>
    <w:rsid w:val="00DE46E4"/>
    <w:pPr>
      <w:tabs>
        <w:tab w:val="center" w:pos="4153"/>
        <w:tab w:val="right" w:pos="8306"/>
      </w:tabs>
      <w:snapToGrid w:val="0"/>
    </w:pPr>
    <w:rPr>
      <w:sz w:val="18"/>
      <w:szCs w:val="18"/>
    </w:rPr>
  </w:style>
  <w:style w:type="character" w:customStyle="1" w:styleId="a8">
    <w:name w:val="页脚 字符"/>
    <w:basedOn w:val="a0"/>
    <w:link w:val="a7"/>
    <w:uiPriority w:val="99"/>
    <w:rsid w:val="00DE46E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193496">
      <w:bodyDiv w:val="1"/>
      <w:marLeft w:val="0"/>
      <w:marRight w:val="0"/>
      <w:marTop w:val="0"/>
      <w:marBottom w:val="0"/>
      <w:divBdr>
        <w:top w:val="none" w:sz="0" w:space="0" w:color="auto"/>
        <w:left w:val="none" w:sz="0" w:space="0" w:color="auto"/>
        <w:bottom w:val="none" w:sz="0" w:space="0" w:color="auto"/>
        <w:right w:val="none" w:sz="0" w:space="0" w:color="auto"/>
      </w:divBdr>
    </w:div>
    <w:div w:id="1757433715">
      <w:bodyDiv w:val="1"/>
      <w:marLeft w:val="0"/>
      <w:marRight w:val="0"/>
      <w:marTop w:val="0"/>
      <w:marBottom w:val="0"/>
      <w:divBdr>
        <w:top w:val="none" w:sz="0" w:space="0" w:color="auto"/>
        <w:left w:val="none" w:sz="0" w:space="0" w:color="auto"/>
        <w:bottom w:val="none" w:sz="0" w:space="0" w:color="auto"/>
        <w:right w:val="none" w:sz="0" w:space="0" w:color="auto"/>
      </w:divBdr>
    </w:div>
    <w:div w:id="1963876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24</Pages>
  <Words>914</Words>
  <Characters>5212</Characters>
  <Application>Microsoft Office Word</Application>
  <DocSecurity>0</DocSecurity>
  <Lines>43</Lines>
  <Paragraphs>12</Paragraphs>
  <ScaleCrop>false</ScaleCrop>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邬景军</dc:creator>
  <cp:lastModifiedBy>张辉</cp:lastModifiedBy>
  <cp:revision>8</cp:revision>
  <cp:lastPrinted>2022-02-15T11:03:00Z</cp:lastPrinted>
  <dcterms:created xsi:type="dcterms:W3CDTF">2022-08-25T02:50:00Z</dcterms:created>
  <dcterms:modified xsi:type="dcterms:W3CDTF">2022-08-25T06:08:00Z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2018-05-14T00:00:00Z</vt:filetime>
  </property>
  <property fmtid="{D5CDD505-2E9C-101B-9397-08002B2CF9AE}" pid="3" name="Creator">
    <vt:lpwstr>WPS Office</vt:lpwstr>
  </property>
  <property fmtid="{D5CDD505-2E9C-101B-9397-08002B2CF9AE}" pid="4" name="LastSaved">
    <vt:filetime>2021-08-27T00:00:00Z</vt:filetime>
  </property>
</Properties>
</file>